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F38D6" w:rsidR="00C65EDC" w:rsidP="334C47BD" w:rsidRDefault="00C65EDC" w14:paraId="6A9886FB" w14:textId="77777777">
      <w:pPr>
        <w:pBdr>
          <w:bottom w:val="single" w:color="auto" w:sz="6" w:space="1"/>
        </w:pBdr>
        <w:spacing w:after="0" w:line="240" w:lineRule="auto"/>
        <w:rPr>
          <w:rFonts w:ascii="Arial" w:hAnsi="Arial" w:cs="Arial"/>
          <w:sz w:val="24"/>
          <w:szCs w:val="24"/>
        </w:rPr>
      </w:pPr>
    </w:p>
    <w:p w:rsidRPr="001F38D6" w:rsidR="001E46D3" w:rsidP="5B771726" w:rsidRDefault="001E46D3" w14:paraId="0A37501D" w14:textId="77777777">
      <w:pPr>
        <w:spacing w:after="0" w:line="240" w:lineRule="auto"/>
        <w:jc w:val="center"/>
        <w:rPr>
          <w:rFonts w:ascii="Arial" w:hAnsi="Arial" w:cs="Arial"/>
          <w:sz w:val="28"/>
          <w:szCs w:val="28"/>
        </w:rPr>
      </w:pPr>
    </w:p>
    <w:p w:rsidR="008127DE" w:rsidP="008127DE" w:rsidRDefault="723C4394" w14:paraId="0C7D37F6" w14:textId="731B4F0D">
      <w:pPr>
        <w:pBdr>
          <w:bottom w:val="single" w:color="000000" w:sz="6" w:space="1"/>
        </w:pBdr>
        <w:spacing w:after="0" w:line="240" w:lineRule="auto"/>
        <w:jc w:val="center"/>
        <w:rPr>
          <w:rFonts w:ascii="Arial" w:hAnsi="Arial" w:cs="Arial"/>
          <w:b/>
          <w:bCs/>
          <w:sz w:val="28"/>
          <w:szCs w:val="28"/>
        </w:rPr>
      </w:pPr>
      <w:r w:rsidRPr="008127DE">
        <w:rPr>
          <w:rFonts w:ascii="Arial" w:hAnsi="Arial" w:cs="Arial"/>
          <w:b/>
          <w:bCs/>
          <w:sz w:val="28"/>
          <w:szCs w:val="28"/>
        </w:rPr>
        <w:t xml:space="preserve">RESEARCH SCOPE AND ELIGIBILITY CRITERIA FOR THE </w:t>
      </w:r>
      <w:r w:rsidRPr="008127DE" w:rsidR="25555893">
        <w:rPr>
          <w:rFonts w:ascii="Arial" w:hAnsi="Arial" w:cs="Arial"/>
          <w:b/>
          <w:bCs/>
          <w:sz w:val="28"/>
          <w:szCs w:val="28"/>
        </w:rPr>
        <w:t>202</w:t>
      </w:r>
      <w:r w:rsidRPr="008127DE" w:rsidR="25B482F1">
        <w:rPr>
          <w:rFonts w:ascii="Arial" w:hAnsi="Arial" w:cs="Arial"/>
          <w:b/>
          <w:bCs/>
          <w:sz w:val="28"/>
          <w:szCs w:val="28"/>
        </w:rPr>
        <w:t>5</w:t>
      </w:r>
      <w:r w:rsidRPr="008127DE" w:rsidR="25555893">
        <w:rPr>
          <w:rFonts w:ascii="Arial" w:hAnsi="Arial" w:cs="Arial"/>
          <w:b/>
          <w:bCs/>
          <w:sz w:val="28"/>
          <w:szCs w:val="28"/>
        </w:rPr>
        <w:t xml:space="preserve"> </w:t>
      </w:r>
      <w:r w:rsidRPr="008127DE">
        <w:rPr>
          <w:rFonts w:ascii="Arial" w:hAnsi="Arial" w:cs="Arial"/>
          <w:b/>
          <w:bCs/>
          <w:sz w:val="28"/>
          <w:szCs w:val="28"/>
        </w:rPr>
        <w:t xml:space="preserve">GUTS UK </w:t>
      </w:r>
      <w:bookmarkStart w:name="_Hlk69477432" w:id="0"/>
      <w:r w:rsidRPr="008127DE" w:rsidR="00CB5BBF">
        <w:rPr>
          <w:rFonts w:ascii="Arial" w:hAnsi="Arial" w:cs="Arial"/>
          <w:b/>
          <w:bCs/>
          <w:sz w:val="28"/>
          <w:szCs w:val="28"/>
        </w:rPr>
        <w:t xml:space="preserve">EARLY CAREER </w:t>
      </w:r>
      <w:r w:rsidRPr="008127DE" w:rsidR="00F049A3">
        <w:rPr>
          <w:rFonts w:ascii="Arial" w:hAnsi="Arial" w:cs="Arial"/>
          <w:b/>
          <w:bCs/>
          <w:color w:val="000000" w:themeColor="text1"/>
          <w:sz w:val="28"/>
          <w:szCs w:val="28"/>
        </w:rPr>
        <w:t>RESEARCHER</w:t>
      </w:r>
      <w:r w:rsidRPr="008127DE" w:rsidR="00F049A3">
        <w:rPr>
          <w:rFonts w:ascii="Arial" w:hAnsi="Arial" w:cs="Arial"/>
          <w:b/>
          <w:bCs/>
          <w:sz w:val="28"/>
          <w:szCs w:val="28"/>
        </w:rPr>
        <w:t xml:space="preserve"> </w:t>
      </w:r>
      <w:r w:rsidR="008127DE">
        <w:rPr>
          <w:rFonts w:ascii="Arial" w:hAnsi="Arial" w:cs="Arial"/>
          <w:b/>
          <w:bCs/>
          <w:sz w:val="28"/>
          <w:szCs w:val="28"/>
        </w:rPr>
        <w:t>–</w:t>
      </w:r>
      <w:r w:rsidRPr="008127DE" w:rsidR="002F0273">
        <w:rPr>
          <w:rFonts w:ascii="Arial" w:hAnsi="Arial" w:cs="Arial"/>
          <w:b/>
          <w:bCs/>
          <w:sz w:val="28"/>
          <w:szCs w:val="28"/>
        </w:rPr>
        <w:t xml:space="preserve"> </w:t>
      </w:r>
    </w:p>
    <w:p w:rsidR="001E46D3" w:rsidP="008127DE" w:rsidRDefault="723C4394" w14:paraId="64754178" w14:textId="0437E60A">
      <w:pPr>
        <w:pBdr>
          <w:bottom w:val="single" w:color="000000" w:sz="6" w:space="1"/>
        </w:pBdr>
        <w:spacing w:after="0" w:line="240" w:lineRule="auto"/>
        <w:jc w:val="center"/>
        <w:rPr>
          <w:rFonts w:ascii="Arial" w:hAnsi="Arial" w:cs="Arial"/>
          <w:b/>
          <w:bCs/>
          <w:sz w:val="28"/>
          <w:szCs w:val="28"/>
        </w:rPr>
      </w:pPr>
      <w:r w:rsidRPr="008127DE">
        <w:rPr>
          <w:rFonts w:ascii="Arial" w:hAnsi="Arial" w:cs="Arial"/>
          <w:b/>
          <w:bCs/>
          <w:sz w:val="28"/>
          <w:szCs w:val="28"/>
        </w:rPr>
        <w:t>DEVELOPMENT GRAN</w:t>
      </w:r>
      <w:r w:rsidRPr="008127DE" w:rsidR="002F0273">
        <w:rPr>
          <w:rFonts w:ascii="Arial" w:hAnsi="Arial" w:cs="Arial"/>
          <w:b/>
          <w:bCs/>
          <w:sz w:val="28"/>
          <w:szCs w:val="28"/>
        </w:rPr>
        <w:t>T</w:t>
      </w:r>
      <w:bookmarkEnd w:id="0"/>
    </w:p>
    <w:p w:rsidRPr="008127DE" w:rsidR="008127DE" w:rsidP="008127DE" w:rsidRDefault="008127DE" w14:paraId="02EB378F" w14:textId="3E9CF9BD">
      <w:pPr>
        <w:pBdr>
          <w:bottom w:val="single" w:color="000000" w:sz="6" w:space="1"/>
        </w:pBdr>
        <w:spacing w:after="0" w:line="240" w:lineRule="auto"/>
        <w:jc w:val="center"/>
        <w:rPr>
          <w:rFonts w:ascii="Arial" w:hAnsi="Arial" w:cs="Arial"/>
          <w:b/>
          <w:bCs/>
          <w:sz w:val="28"/>
          <w:szCs w:val="28"/>
        </w:rPr>
      </w:pPr>
    </w:p>
    <w:p w:rsidR="008127DE" w:rsidP="641ED55A" w:rsidRDefault="008127DE" w14:paraId="6CA17E80" w14:textId="12F10889">
      <w:pPr>
        <w:pStyle w:val="Heading2"/>
        <w:rPr>
          <w:rFonts w:ascii="Arial" w:hAnsi="Arial" w:cs="Arial"/>
          <w:color w:val="BCF000"/>
          <w:sz w:val="24"/>
          <w:szCs w:val="24"/>
        </w:rPr>
      </w:pPr>
    </w:p>
    <w:p w:rsidRPr="001F38D6" w:rsidR="001F40DA" w:rsidP="641ED55A" w:rsidRDefault="723C4394" w14:paraId="44833C99" w14:textId="565AFC6B">
      <w:pPr>
        <w:pStyle w:val="Heading2"/>
        <w:rPr>
          <w:rFonts w:ascii="Arial" w:hAnsi="Arial" w:cs="Arial"/>
          <w:color w:val="BCF000"/>
          <w:sz w:val="24"/>
          <w:szCs w:val="24"/>
        </w:rPr>
      </w:pPr>
      <w:r w:rsidRPr="641ED55A">
        <w:rPr>
          <w:rFonts w:ascii="Arial" w:hAnsi="Arial" w:cs="Arial"/>
          <w:color w:val="BCF000"/>
          <w:sz w:val="24"/>
          <w:szCs w:val="24"/>
        </w:rPr>
        <w:t>Research scope</w:t>
      </w:r>
    </w:p>
    <w:p w:rsidRPr="001F38D6" w:rsidR="002133B8" w:rsidP="3625C933" w:rsidRDefault="723C4394" w14:paraId="0B1B789B" w14:textId="7C22F954">
      <w:pPr>
        <w:jc w:val="both"/>
        <w:rPr>
          <w:rFonts w:ascii="Arial" w:hAnsi="Arial" w:cs="Arial"/>
          <w:sz w:val="24"/>
          <w:szCs w:val="24"/>
        </w:rPr>
      </w:pPr>
      <w:r w:rsidRPr="001F38D6">
        <w:rPr>
          <w:rFonts w:ascii="Arial" w:hAnsi="Arial" w:cs="Arial"/>
          <w:sz w:val="24"/>
          <w:szCs w:val="24"/>
        </w:rPr>
        <w:t xml:space="preserve">Guts </w:t>
      </w:r>
      <w:proofErr w:type="gramStart"/>
      <w:r w:rsidRPr="001F38D6">
        <w:rPr>
          <w:rFonts w:ascii="Arial" w:hAnsi="Arial" w:cs="Arial"/>
          <w:sz w:val="24"/>
          <w:szCs w:val="24"/>
        </w:rPr>
        <w:t>UK</w:t>
      </w:r>
      <w:proofErr w:type="gramEnd"/>
      <w:r w:rsidRPr="001F38D6">
        <w:rPr>
          <w:rFonts w:ascii="Arial" w:hAnsi="Arial" w:cs="Arial"/>
          <w:sz w:val="24"/>
          <w:szCs w:val="24"/>
        </w:rPr>
        <w:t xml:space="preserve"> are announcing a grant call for </w:t>
      </w:r>
      <w:r w:rsidRPr="001F38D6" w:rsidR="009F0BA8">
        <w:rPr>
          <w:rFonts w:ascii="Arial" w:hAnsi="Arial" w:cs="Arial"/>
          <w:sz w:val="24"/>
          <w:szCs w:val="24"/>
        </w:rPr>
        <w:t xml:space="preserve">new </w:t>
      </w:r>
      <w:r w:rsidRPr="001F38D6">
        <w:rPr>
          <w:rFonts w:ascii="Arial" w:hAnsi="Arial" w:cs="Arial"/>
          <w:sz w:val="24"/>
          <w:szCs w:val="24"/>
        </w:rPr>
        <w:t>research projects</w:t>
      </w:r>
      <w:r w:rsidRPr="001F38D6" w:rsidR="009F0BA8">
        <w:rPr>
          <w:rFonts w:ascii="Arial" w:hAnsi="Arial" w:cs="Arial"/>
          <w:sz w:val="24"/>
          <w:szCs w:val="24"/>
        </w:rPr>
        <w:t xml:space="preserve">. </w:t>
      </w:r>
      <w:bookmarkStart w:name="_Hlk70345030" w:id="1"/>
      <w:r w:rsidRPr="001F38D6" w:rsidR="009F0BA8">
        <w:rPr>
          <w:rFonts w:ascii="Arial" w:hAnsi="Arial" w:cs="Arial"/>
          <w:sz w:val="24"/>
          <w:szCs w:val="24"/>
        </w:rPr>
        <w:t>These can be in</w:t>
      </w:r>
      <w:r w:rsidRPr="001F38D6">
        <w:rPr>
          <w:rFonts w:ascii="Arial" w:hAnsi="Arial" w:cs="Arial"/>
          <w:sz w:val="24"/>
          <w:szCs w:val="24"/>
        </w:rPr>
        <w:t xml:space="preserve"> any area of gastroenterology (including hepatology and pancreatology)</w:t>
      </w:r>
      <w:r w:rsidRPr="001F38D6" w:rsidR="008F22D6">
        <w:rPr>
          <w:rFonts w:ascii="Arial" w:hAnsi="Arial" w:cs="Arial"/>
          <w:sz w:val="24"/>
          <w:szCs w:val="24"/>
        </w:rPr>
        <w:t xml:space="preserve">, </w:t>
      </w:r>
      <w:r w:rsidRPr="001F38D6" w:rsidR="006E2D96">
        <w:rPr>
          <w:rFonts w:ascii="Arial" w:hAnsi="Arial" w:cs="Arial"/>
          <w:sz w:val="24"/>
          <w:szCs w:val="24"/>
        </w:rPr>
        <w:t>an</w:t>
      </w:r>
      <w:r w:rsidRPr="001F38D6" w:rsidR="009F0BA8">
        <w:rPr>
          <w:rFonts w:ascii="Arial" w:hAnsi="Arial" w:cs="Arial"/>
          <w:sz w:val="24"/>
          <w:szCs w:val="24"/>
        </w:rPr>
        <w:t>d</w:t>
      </w:r>
      <w:r w:rsidRPr="001F38D6" w:rsidR="006E2D96">
        <w:rPr>
          <w:rFonts w:ascii="Arial" w:hAnsi="Arial" w:cs="Arial"/>
          <w:sz w:val="24"/>
          <w:szCs w:val="24"/>
        </w:rPr>
        <w:t xml:space="preserve"> </w:t>
      </w:r>
      <w:r w:rsidRPr="001F38D6" w:rsidR="00FF0532">
        <w:rPr>
          <w:rFonts w:ascii="Arial" w:hAnsi="Arial" w:cs="Arial"/>
          <w:sz w:val="24"/>
          <w:szCs w:val="24"/>
        </w:rPr>
        <w:t>i</w:t>
      </w:r>
      <w:r w:rsidRPr="001F38D6">
        <w:rPr>
          <w:rFonts w:ascii="Arial" w:hAnsi="Arial" w:cs="Arial"/>
          <w:sz w:val="24"/>
          <w:szCs w:val="24"/>
        </w:rPr>
        <w:t>n nutrition</w:t>
      </w:r>
      <w:r w:rsidRPr="001F38D6" w:rsidR="006E2D96">
        <w:rPr>
          <w:rFonts w:ascii="Arial" w:hAnsi="Arial" w:cs="Arial"/>
          <w:sz w:val="24"/>
          <w:szCs w:val="24"/>
        </w:rPr>
        <w:t xml:space="preserve"> related to gastroenterology (</w:t>
      </w:r>
      <w:r w:rsidRPr="001F38D6" w:rsidR="00240CA0">
        <w:rPr>
          <w:rFonts w:ascii="Arial" w:hAnsi="Arial" w:cs="Arial"/>
          <w:sz w:val="24"/>
          <w:szCs w:val="24"/>
        </w:rPr>
        <w:t>including hepatology and pancreatology</w:t>
      </w:r>
      <w:r w:rsidRPr="001F38D6" w:rsidR="006E2D96">
        <w:rPr>
          <w:rFonts w:ascii="Arial" w:hAnsi="Arial" w:cs="Arial"/>
          <w:sz w:val="24"/>
          <w:szCs w:val="24"/>
        </w:rPr>
        <w:t>)</w:t>
      </w:r>
      <w:r w:rsidRPr="001F38D6" w:rsidR="00F1535A">
        <w:rPr>
          <w:rFonts w:ascii="Arial" w:hAnsi="Arial" w:cs="Arial"/>
          <w:sz w:val="24"/>
          <w:szCs w:val="24"/>
        </w:rPr>
        <w:t>.</w:t>
      </w:r>
    </w:p>
    <w:p w:rsidRPr="001F38D6" w:rsidR="009F0BA8" w:rsidP="3625C933" w:rsidRDefault="009F0BA8" w14:paraId="01B62398" w14:textId="6D50843F">
      <w:pPr>
        <w:jc w:val="both"/>
        <w:rPr>
          <w:rFonts w:ascii="Arial" w:hAnsi="Arial" w:cs="Arial"/>
          <w:sz w:val="24"/>
          <w:szCs w:val="24"/>
        </w:rPr>
      </w:pPr>
      <w:r w:rsidRPr="001F38D6">
        <w:rPr>
          <w:rFonts w:ascii="Arial" w:hAnsi="Arial" w:cs="Arial"/>
          <w:sz w:val="24"/>
          <w:szCs w:val="24"/>
        </w:rPr>
        <w:t xml:space="preserve">We strongly encourage applications that are aligned to our current research priorities which can be found on </w:t>
      </w:r>
      <w:hyperlink r:id="rId10">
        <w:r w:rsidRPr="001F38D6" w:rsidR="00E17E2F">
          <w:rPr>
            <w:rStyle w:val="Hyperlink"/>
            <w:rFonts w:ascii="Arial" w:hAnsi="Arial" w:cs="Arial"/>
            <w:color w:val="auto"/>
            <w:sz w:val="24"/>
            <w:szCs w:val="24"/>
          </w:rPr>
          <w:t>our</w:t>
        </w:r>
        <w:r w:rsidRPr="001F38D6">
          <w:rPr>
            <w:rStyle w:val="Hyperlink"/>
            <w:rFonts w:ascii="Arial" w:hAnsi="Arial" w:cs="Arial"/>
            <w:color w:val="auto"/>
            <w:sz w:val="24"/>
            <w:szCs w:val="24"/>
          </w:rPr>
          <w:t xml:space="preserve"> website.</w:t>
        </w:r>
      </w:hyperlink>
    </w:p>
    <w:bookmarkEnd w:id="1"/>
    <w:p w:rsidRPr="001F38D6" w:rsidR="002133B8" w:rsidP="3625C933" w:rsidRDefault="723C4394" w14:paraId="12676CA9" w14:textId="76849FF1">
      <w:pPr>
        <w:jc w:val="both"/>
        <w:rPr>
          <w:rFonts w:ascii="Arial" w:hAnsi="Arial" w:cs="Arial"/>
          <w:sz w:val="24"/>
          <w:szCs w:val="24"/>
        </w:rPr>
      </w:pPr>
      <w:r w:rsidRPr="001F38D6">
        <w:rPr>
          <w:rFonts w:ascii="Arial" w:hAnsi="Arial" w:cs="Arial"/>
          <w:sz w:val="24"/>
          <w:szCs w:val="24"/>
        </w:rPr>
        <w:t>The grants are for development</w:t>
      </w:r>
      <w:r w:rsidRPr="001F38D6" w:rsidR="009F0BA8">
        <w:rPr>
          <w:rFonts w:ascii="Arial" w:hAnsi="Arial" w:cs="Arial"/>
          <w:sz w:val="24"/>
          <w:szCs w:val="24"/>
        </w:rPr>
        <w:t>al</w:t>
      </w:r>
      <w:r w:rsidRPr="001F38D6">
        <w:rPr>
          <w:rFonts w:ascii="Arial" w:hAnsi="Arial" w:cs="Arial"/>
          <w:sz w:val="24"/>
          <w:szCs w:val="24"/>
        </w:rPr>
        <w:t xml:space="preserve"> or translational research. It is envisaged that the research project could allow the collection of pilot or proof-of-concept data that will enable a high-quality competitive application to be made subsequently to a research council or other large funder, such as the National Institute of Health Research.</w:t>
      </w:r>
    </w:p>
    <w:p w:rsidRPr="001F38D6" w:rsidR="00CB5BBF" w:rsidP="3625C933" w:rsidRDefault="00F47531" w14:paraId="6D47B45B" w14:textId="77777777">
      <w:pPr>
        <w:jc w:val="both"/>
        <w:rPr>
          <w:rFonts w:ascii="Arial" w:hAnsi="Arial" w:cs="Arial"/>
          <w:sz w:val="24"/>
          <w:szCs w:val="24"/>
        </w:rPr>
      </w:pPr>
      <w:r w:rsidRPr="001F38D6">
        <w:rPr>
          <w:rFonts w:ascii="Arial" w:hAnsi="Arial" w:cs="Arial"/>
          <w:sz w:val="24"/>
          <w:szCs w:val="24"/>
        </w:rPr>
        <w:t>Applications will be assess</w:t>
      </w:r>
      <w:r w:rsidRPr="001F38D6" w:rsidR="00D37E51">
        <w:rPr>
          <w:rFonts w:ascii="Arial" w:hAnsi="Arial" w:cs="Arial"/>
          <w:sz w:val="24"/>
          <w:szCs w:val="24"/>
        </w:rPr>
        <w:t>ed</w:t>
      </w:r>
      <w:r w:rsidRPr="001F38D6">
        <w:rPr>
          <w:rFonts w:ascii="Arial" w:hAnsi="Arial" w:cs="Arial"/>
          <w:sz w:val="24"/>
          <w:szCs w:val="24"/>
        </w:rPr>
        <w:t xml:space="preserve"> </w:t>
      </w:r>
      <w:r w:rsidRPr="001F38D6" w:rsidR="00CB5BBF">
        <w:rPr>
          <w:rFonts w:ascii="Arial" w:hAnsi="Arial" w:cs="Arial"/>
          <w:sz w:val="24"/>
          <w:szCs w:val="24"/>
        </w:rPr>
        <w:t xml:space="preserve">on the following criteria: </w:t>
      </w:r>
    </w:p>
    <w:p w:rsidRPr="001F38D6" w:rsidR="00CB5BBF" w:rsidP="52A71ACE" w:rsidRDefault="00CB5BBF" w14:paraId="28910938" w14:textId="6CA031F2">
      <w:pPr>
        <w:pStyle w:val="ListParagraph"/>
        <w:numPr>
          <w:ilvl w:val="0"/>
          <w:numId w:val="3"/>
        </w:numPr>
        <w:jc w:val="both"/>
        <w:rPr>
          <w:rFonts w:ascii="Arial" w:hAnsi="Arial" w:cs="Arial"/>
          <w:sz w:val="24"/>
          <w:szCs w:val="24"/>
        </w:rPr>
      </w:pPr>
      <w:r w:rsidRPr="001F38D6">
        <w:rPr>
          <w:rFonts w:ascii="Arial" w:hAnsi="Arial" w:cs="Arial"/>
          <w:sz w:val="24"/>
          <w:szCs w:val="24"/>
        </w:rPr>
        <w:t>Scientific excellence (</w:t>
      </w:r>
      <w:r w:rsidRPr="001F38D6" w:rsidR="00F47531">
        <w:rPr>
          <w:rFonts w:ascii="Arial" w:hAnsi="Arial" w:cs="Arial"/>
          <w:sz w:val="24"/>
          <w:szCs w:val="24"/>
        </w:rPr>
        <w:t>plausibility, feasibility, importance, originality</w:t>
      </w:r>
      <w:r w:rsidRPr="001F38D6">
        <w:rPr>
          <w:rFonts w:ascii="Arial" w:hAnsi="Arial" w:cs="Arial"/>
          <w:sz w:val="24"/>
          <w:szCs w:val="24"/>
        </w:rPr>
        <w:t>, potential to elicit clinically useful results).</w:t>
      </w:r>
    </w:p>
    <w:p w:rsidRPr="001F38D6" w:rsidR="00BF7B9F" w:rsidP="52A71ACE" w:rsidRDefault="00BF7B9F" w14:paraId="58A914B6" w14:textId="698C776F">
      <w:pPr>
        <w:pStyle w:val="ListParagraph"/>
        <w:numPr>
          <w:ilvl w:val="0"/>
          <w:numId w:val="3"/>
        </w:numPr>
        <w:jc w:val="both"/>
        <w:rPr>
          <w:rFonts w:ascii="Arial" w:hAnsi="Arial" w:cs="Arial"/>
          <w:sz w:val="24"/>
          <w:szCs w:val="24"/>
        </w:rPr>
      </w:pPr>
      <w:r w:rsidRPr="001F38D6">
        <w:rPr>
          <w:rFonts w:ascii="Arial" w:hAnsi="Arial" w:cs="Arial"/>
          <w:sz w:val="24"/>
          <w:szCs w:val="24"/>
        </w:rPr>
        <w:t>Relevance to Guts UK’s research priority themes.</w:t>
      </w:r>
    </w:p>
    <w:p w:rsidRPr="001F38D6" w:rsidR="00CB5BBF" w:rsidP="52A71ACE" w:rsidRDefault="00CB5BBF" w14:paraId="410DA0EF" w14:textId="3DAF035C">
      <w:pPr>
        <w:pStyle w:val="ListParagraph"/>
        <w:numPr>
          <w:ilvl w:val="0"/>
          <w:numId w:val="3"/>
        </w:numPr>
        <w:jc w:val="both"/>
        <w:rPr>
          <w:rFonts w:ascii="Arial" w:hAnsi="Arial" w:cs="Arial"/>
          <w:sz w:val="24"/>
          <w:szCs w:val="24"/>
        </w:rPr>
      </w:pPr>
      <w:r w:rsidRPr="001F38D6">
        <w:rPr>
          <w:rFonts w:ascii="Arial" w:hAnsi="Arial" w:cs="Arial"/>
          <w:sz w:val="24"/>
          <w:szCs w:val="24"/>
        </w:rPr>
        <w:t>Value for money.</w:t>
      </w:r>
    </w:p>
    <w:p w:rsidRPr="001F38D6" w:rsidR="00CB5BBF" w:rsidP="52A71ACE" w:rsidRDefault="00CB5BBF" w14:paraId="5731F05B" w14:textId="7E20C7BF">
      <w:pPr>
        <w:pStyle w:val="ListParagraph"/>
        <w:numPr>
          <w:ilvl w:val="0"/>
          <w:numId w:val="3"/>
        </w:numPr>
        <w:jc w:val="both"/>
        <w:rPr>
          <w:rFonts w:ascii="Arial" w:hAnsi="Arial" w:cs="Arial"/>
          <w:sz w:val="24"/>
          <w:szCs w:val="24"/>
        </w:rPr>
      </w:pPr>
      <w:r w:rsidRPr="001F38D6">
        <w:rPr>
          <w:rFonts w:ascii="Arial" w:hAnsi="Arial" w:cs="Arial"/>
          <w:sz w:val="24"/>
          <w:szCs w:val="24"/>
        </w:rPr>
        <w:t>S</w:t>
      </w:r>
      <w:r w:rsidRPr="001F38D6" w:rsidR="00F47531">
        <w:rPr>
          <w:rFonts w:ascii="Arial" w:hAnsi="Arial" w:cs="Arial"/>
          <w:sz w:val="24"/>
          <w:szCs w:val="24"/>
        </w:rPr>
        <w:t>uitability of research team</w:t>
      </w:r>
      <w:r w:rsidRPr="001F38D6">
        <w:rPr>
          <w:rFonts w:ascii="Arial" w:hAnsi="Arial" w:cs="Arial"/>
          <w:sz w:val="24"/>
          <w:szCs w:val="24"/>
        </w:rPr>
        <w:t xml:space="preserve"> (track record of the applicants).</w:t>
      </w:r>
    </w:p>
    <w:p w:rsidRPr="001F38D6" w:rsidR="00CB5BBF" w:rsidP="52A71ACE" w:rsidRDefault="00CB5BBF" w14:paraId="2D612DC0" w14:textId="72478B11">
      <w:pPr>
        <w:pStyle w:val="ListParagraph"/>
        <w:numPr>
          <w:ilvl w:val="0"/>
          <w:numId w:val="3"/>
        </w:numPr>
        <w:jc w:val="both"/>
        <w:rPr>
          <w:rFonts w:ascii="Arial" w:hAnsi="Arial" w:cs="Arial"/>
          <w:sz w:val="24"/>
          <w:szCs w:val="24"/>
        </w:rPr>
      </w:pPr>
      <w:r w:rsidRPr="001F38D6">
        <w:rPr>
          <w:rFonts w:ascii="Arial" w:hAnsi="Arial" w:cs="Arial"/>
          <w:sz w:val="24"/>
          <w:szCs w:val="24"/>
        </w:rPr>
        <w:t>The potential difference the research will make to the lives of patients.</w:t>
      </w:r>
    </w:p>
    <w:p w:rsidRPr="001F38D6" w:rsidR="000A3E4E" w:rsidP="52A71ACE" w:rsidRDefault="00CB5BBF" w14:paraId="7E29AC2B" w14:textId="525A6E55">
      <w:pPr>
        <w:pStyle w:val="ListParagraph"/>
        <w:numPr>
          <w:ilvl w:val="0"/>
          <w:numId w:val="3"/>
        </w:numPr>
        <w:jc w:val="both"/>
        <w:rPr>
          <w:rFonts w:ascii="Arial" w:hAnsi="Arial" w:cs="Arial"/>
          <w:sz w:val="24"/>
          <w:szCs w:val="24"/>
        </w:rPr>
      </w:pPr>
      <w:r w:rsidRPr="001F38D6">
        <w:rPr>
          <w:rFonts w:ascii="Arial" w:hAnsi="Arial" w:cs="Arial"/>
          <w:sz w:val="24"/>
          <w:szCs w:val="24"/>
        </w:rPr>
        <w:t xml:space="preserve">The potential for </w:t>
      </w:r>
      <w:r w:rsidRPr="001F38D6" w:rsidR="00F47531">
        <w:rPr>
          <w:rFonts w:ascii="Arial" w:hAnsi="Arial" w:cs="Arial"/>
          <w:sz w:val="24"/>
          <w:szCs w:val="24"/>
        </w:rPr>
        <w:t>further funding and/or follow up studies.</w:t>
      </w:r>
    </w:p>
    <w:p w:rsidRPr="001F38D6" w:rsidR="002133B8" w:rsidP="641ED55A" w:rsidRDefault="723C4394" w14:paraId="783EC804" w14:textId="4BB00B94">
      <w:pPr>
        <w:pStyle w:val="Heading2"/>
        <w:rPr>
          <w:rFonts w:ascii="Arial" w:hAnsi="Arial" w:cs="Arial"/>
          <w:color w:val="BCF000"/>
          <w:sz w:val="24"/>
          <w:szCs w:val="24"/>
        </w:rPr>
      </w:pPr>
      <w:r w:rsidRPr="641ED55A">
        <w:rPr>
          <w:rFonts w:ascii="Arial" w:hAnsi="Arial" w:cs="Arial"/>
          <w:color w:val="BCF000"/>
          <w:sz w:val="24"/>
          <w:szCs w:val="24"/>
        </w:rPr>
        <w:t>Eligibility criteria</w:t>
      </w:r>
    </w:p>
    <w:p w:rsidRPr="001F38D6" w:rsidR="00A052C9" w:rsidP="034188F3" w:rsidRDefault="00C65EDC" w14:paraId="087DC6F8" w14:textId="77777777">
      <w:pPr>
        <w:jc w:val="both"/>
        <w:rPr>
          <w:rFonts w:ascii="Arial" w:hAnsi="Arial" w:eastAsia="Calibri" w:cs="Arial"/>
          <w:sz w:val="24"/>
          <w:szCs w:val="24"/>
        </w:rPr>
      </w:pPr>
      <w:r w:rsidRPr="001F38D6">
        <w:rPr>
          <w:rFonts w:ascii="Arial" w:hAnsi="Arial" w:eastAsia="Times New Roman" w:cs="Arial"/>
          <w:sz w:val="24"/>
          <w:szCs w:val="24"/>
          <w:lang w:eastAsia="en-GB"/>
        </w:rPr>
        <w:t xml:space="preserve">These grants are open to early career researchers not yet in a substantive position or within three years of appointment to a substantive academic post. </w:t>
      </w:r>
      <w:r w:rsidRPr="001F38D6" w:rsidR="00593925">
        <w:rPr>
          <w:rFonts w:ascii="Arial" w:hAnsi="Arial" w:eastAsia="Calibri" w:cs="Arial"/>
          <w:sz w:val="24"/>
          <w:szCs w:val="24"/>
        </w:rPr>
        <w:t>This award is not for salary costs for principal applicant</w:t>
      </w:r>
      <w:r w:rsidRPr="001F38D6" w:rsidR="00543E0E">
        <w:rPr>
          <w:rFonts w:ascii="Arial" w:hAnsi="Arial" w:eastAsia="Calibri" w:cs="Arial"/>
          <w:sz w:val="24"/>
          <w:szCs w:val="24"/>
        </w:rPr>
        <w:t>s</w:t>
      </w:r>
      <w:r w:rsidRPr="001F38D6" w:rsidR="00593925">
        <w:rPr>
          <w:rFonts w:ascii="Arial" w:hAnsi="Arial" w:eastAsia="Calibri" w:cs="Arial"/>
          <w:sz w:val="24"/>
          <w:szCs w:val="24"/>
        </w:rPr>
        <w:t xml:space="preserve"> who must have their salary covered by other funds</w:t>
      </w:r>
      <w:r w:rsidRPr="001F38D6" w:rsidR="005F3139">
        <w:rPr>
          <w:rFonts w:ascii="Arial" w:hAnsi="Arial" w:eastAsia="Calibri" w:cs="Arial"/>
          <w:sz w:val="24"/>
          <w:szCs w:val="24"/>
        </w:rPr>
        <w:t xml:space="preserve">. </w:t>
      </w:r>
    </w:p>
    <w:p w:rsidRPr="001F38D6" w:rsidR="00A052C9" w:rsidP="04CCE7CB" w:rsidRDefault="00A052C9" w14:paraId="0180647A" w14:textId="5923A2CE">
      <w:pPr>
        <w:jc w:val="both"/>
        <w:rPr>
          <w:rFonts w:ascii="Arial" w:hAnsi="Arial" w:cs="Arial"/>
          <w:sz w:val="24"/>
          <w:szCs w:val="24"/>
        </w:rPr>
      </w:pPr>
      <w:r w:rsidRPr="001F38D6">
        <w:rPr>
          <w:rFonts w:ascii="Arial" w:hAnsi="Arial" w:cs="Arial"/>
          <w:sz w:val="24"/>
          <w:szCs w:val="24"/>
        </w:rPr>
        <w:t xml:space="preserve">An </w:t>
      </w:r>
      <w:r w:rsidRPr="001F38D6" w:rsidR="00092922">
        <w:rPr>
          <w:rFonts w:ascii="Arial" w:hAnsi="Arial" w:cs="Arial"/>
          <w:sz w:val="24"/>
          <w:szCs w:val="24"/>
        </w:rPr>
        <w:t>E</w:t>
      </w:r>
      <w:r w:rsidRPr="001F38D6">
        <w:rPr>
          <w:rFonts w:ascii="Arial" w:hAnsi="Arial" w:cs="Arial"/>
          <w:sz w:val="24"/>
          <w:szCs w:val="24"/>
        </w:rPr>
        <w:t xml:space="preserve">arly </w:t>
      </w:r>
      <w:r w:rsidRPr="001F38D6" w:rsidR="00092922">
        <w:rPr>
          <w:rFonts w:ascii="Arial" w:hAnsi="Arial" w:cs="Arial"/>
          <w:sz w:val="24"/>
          <w:szCs w:val="24"/>
        </w:rPr>
        <w:t>C</w:t>
      </w:r>
      <w:r w:rsidRPr="001F38D6">
        <w:rPr>
          <w:rFonts w:ascii="Arial" w:hAnsi="Arial" w:cs="Arial"/>
          <w:sz w:val="24"/>
          <w:szCs w:val="24"/>
        </w:rPr>
        <w:t xml:space="preserve">areer </w:t>
      </w:r>
      <w:r w:rsidRPr="001F38D6" w:rsidR="00092922">
        <w:rPr>
          <w:rFonts w:ascii="Arial" w:hAnsi="Arial" w:cs="Arial"/>
          <w:sz w:val="24"/>
          <w:szCs w:val="24"/>
        </w:rPr>
        <w:t>R</w:t>
      </w:r>
      <w:r w:rsidRPr="001F38D6">
        <w:rPr>
          <w:rFonts w:ascii="Arial" w:hAnsi="Arial" w:cs="Arial"/>
          <w:sz w:val="24"/>
          <w:szCs w:val="24"/>
        </w:rPr>
        <w:t xml:space="preserve">esearcher - </w:t>
      </w:r>
      <w:r w:rsidRPr="001F38D6">
        <w:rPr>
          <w:rFonts w:ascii="Arial" w:hAnsi="Arial" w:cs="Arial"/>
          <w:b/>
          <w:bCs/>
          <w:sz w:val="24"/>
          <w:szCs w:val="24"/>
        </w:rPr>
        <w:t xml:space="preserve">for the purposes of this scheme is a researcher with up to 10 years (FTE) relevant experience post completion of </w:t>
      </w:r>
      <w:r w:rsidRPr="001F38D6" w:rsidR="00092922">
        <w:rPr>
          <w:rFonts w:ascii="Arial" w:hAnsi="Arial" w:cs="Arial"/>
          <w:b/>
          <w:bCs/>
          <w:sz w:val="24"/>
          <w:szCs w:val="24"/>
        </w:rPr>
        <w:t xml:space="preserve">a </w:t>
      </w:r>
      <w:r w:rsidRPr="001F38D6">
        <w:rPr>
          <w:rFonts w:ascii="Arial" w:hAnsi="Arial" w:cs="Arial"/>
          <w:b/>
          <w:bCs/>
          <w:sz w:val="24"/>
          <w:szCs w:val="24"/>
        </w:rPr>
        <w:t>PhD</w:t>
      </w:r>
      <w:r w:rsidRPr="001F38D6" w:rsidR="00092922">
        <w:rPr>
          <w:rFonts w:ascii="Arial" w:hAnsi="Arial" w:cs="Arial"/>
          <w:b/>
          <w:bCs/>
          <w:sz w:val="24"/>
          <w:szCs w:val="24"/>
        </w:rPr>
        <w:t>.</w:t>
      </w:r>
    </w:p>
    <w:p w:rsidRPr="001F38D6" w:rsidR="005F3139" w:rsidP="04CCE7CB" w:rsidRDefault="005F3139" w14:paraId="08FA3366" w14:textId="5C46CD11">
      <w:pPr>
        <w:jc w:val="both"/>
        <w:rPr>
          <w:rFonts w:ascii="Arial" w:hAnsi="Arial" w:eastAsia="Calibri" w:cs="Arial"/>
          <w:sz w:val="24"/>
          <w:szCs w:val="24"/>
        </w:rPr>
      </w:pPr>
      <w:r w:rsidRPr="001F38D6">
        <w:rPr>
          <w:rFonts w:ascii="Arial" w:hAnsi="Arial" w:eastAsia="Calibri" w:cs="Arial"/>
          <w:sz w:val="24"/>
          <w:szCs w:val="24"/>
        </w:rPr>
        <w:t>Funding will be available only in the UK.</w:t>
      </w:r>
    </w:p>
    <w:p w:rsidRPr="001F38D6" w:rsidR="009F0BA8" w:rsidP="04CCE7CB" w:rsidRDefault="00C65EDC" w14:paraId="5E09E6E9" w14:textId="6CE897C3">
      <w:pPr>
        <w:jc w:val="both"/>
        <w:rPr>
          <w:rFonts w:ascii="Arial" w:hAnsi="Arial" w:eastAsia="Times New Roman" w:cs="Arial"/>
          <w:sz w:val="24"/>
          <w:szCs w:val="24"/>
          <w:lang w:eastAsia="en-GB"/>
        </w:rPr>
      </w:pPr>
      <w:r w:rsidRPr="001F38D6">
        <w:rPr>
          <w:rFonts w:ascii="Arial" w:hAnsi="Arial" w:eastAsia="Times New Roman" w:cs="Arial"/>
          <w:sz w:val="24"/>
          <w:szCs w:val="24"/>
          <w:lang w:eastAsia="en-GB"/>
        </w:rPr>
        <w:t xml:space="preserve">Allowance will be made for applicants whose career has been subject to an interruption for family or personal reasons. </w:t>
      </w:r>
      <w:r w:rsidRPr="001F38D6" w:rsidR="009D076A">
        <w:rPr>
          <w:rFonts w:ascii="Arial" w:hAnsi="Arial" w:eastAsia="Times New Roman" w:cs="Arial"/>
          <w:sz w:val="24"/>
          <w:szCs w:val="24"/>
          <w:lang w:eastAsia="en-GB"/>
        </w:rPr>
        <w:t>Please contact us at research@gutscharity.org.uk if you have any questions.</w:t>
      </w:r>
    </w:p>
    <w:p w:rsidRPr="001F38D6" w:rsidR="000A73F6" w:rsidP="641ED55A" w:rsidRDefault="73D704BC" w14:paraId="6CF9D35E" w14:textId="58F8DB82">
      <w:pPr>
        <w:pStyle w:val="Heading2"/>
        <w:rPr>
          <w:rFonts w:ascii="Arial" w:hAnsi="Arial" w:cs="Arial"/>
          <w:color w:val="BCF000"/>
          <w:sz w:val="24"/>
          <w:szCs w:val="24"/>
        </w:rPr>
      </w:pPr>
      <w:r w:rsidRPr="641ED55A">
        <w:rPr>
          <w:rFonts w:ascii="Arial" w:hAnsi="Arial" w:cs="Arial"/>
          <w:color w:val="BCF000"/>
          <w:sz w:val="24"/>
          <w:szCs w:val="24"/>
        </w:rPr>
        <w:t>Budget and research duration</w:t>
      </w:r>
    </w:p>
    <w:p w:rsidRPr="001F38D6" w:rsidR="000A3E4E" w:rsidP="3931CE34" w:rsidRDefault="73D704BC" w14:paraId="1877B231" w14:textId="32BAF9E2">
      <w:pPr>
        <w:jc w:val="both"/>
        <w:rPr>
          <w:rFonts w:ascii="Arial" w:hAnsi="Arial" w:eastAsia="Calibri" w:cs="Arial"/>
          <w:sz w:val="24"/>
          <w:szCs w:val="24"/>
        </w:rPr>
      </w:pPr>
      <w:r w:rsidRPr="001F38D6">
        <w:rPr>
          <w:rFonts w:ascii="Arial" w:hAnsi="Arial" w:eastAsia="Calibri" w:cs="Arial"/>
          <w:sz w:val="24"/>
          <w:szCs w:val="24"/>
        </w:rPr>
        <w:t>The maximum allowed budget is £</w:t>
      </w:r>
      <w:r w:rsidRPr="001F38D6" w:rsidR="000A3E4E">
        <w:rPr>
          <w:rFonts w:ascii="Arial" w:hAnsi="Arial" w:eastAsia="Calibri" w:cs="Arial"/>
          <w:sz w:val="24"/>
          <w:szCs w:val="24"/>
        </w:rPr>
        <w:t>15</w:t>
      </w:r>
      <w:r w:rsidRPr="001F38D6">
        <w:rPr>
          <w:rFonts w:ascii="Arial" w:hAnsi="Arial" w:eastAsia="Calibri" w:cs="Arial"/>
          <w:sz w:val="24"/>
          <w:szCs w:val="24"/>
        </w:rPr>
        <w:t xml:space="preserve">,000. Only the direct costs associated with the project will be funded. </w:t>
      </w:r>
      <w:r w:rsidRPr="001F38D6" w:rsidR="00CB5BBF">
        <w:rPr>
          <w:rFonts w:ascii="Arial" w:hAnsi="Arial" w:eastAsia="Calibri" w:cs="Arial"/>
          <w:sz w:val="24"/>
          <w:szCs w:val="24"/>
        </w:rPr>
        <w:t xml:space="preserve">Early career development grants are not intended to be used as ‘top-up’ funds to meet a shortfall in funding from another body. </w:t>
      </w:r>
      <w:r w:rsidRPr="001F38D6">
        <w:rPr>
          <w:rFonts w:ascii="Arial" w:hAnsi="Arial" w:eastAsia="Calibri" w:cs="Arial"/>
          <w:sz w:val="24"/>
          <w:szCs w:val="24"/>
        </w:rPr>
        <w:t>Overhead allocation or other indirect costs, including senior or supervisory posts which are already covered by other funding will not be funded</w:t>
      </w:r>
      <w:r w:rsidRPr="001F38D6" w:rsidR="00CB5BBF">
        <w:rPr>
          <w:rFonts w:ascii="Arial" w:hAnsi="Arial" w:eastAsia="Calibri" w:cs="Arial"/>
          <w:sz w:val="24"/>
          <w:szCs w:val="24"/>
        </w:rPr>
        <w:t>. Publication, open access, and public relations costs, attendance at conferences and e</w:t>
      </w:r>
      <w:r w:rsidRPr="001F38D6">
        <w:rPr>
          <w:rFonts w:ascii="Arial" w:hAnsi="Arial" w:eastAsia="Calibri" w:cs="Arial"/>
          <w:sz w:val="24"/>
          <w:szCs w:val="24"/>
        </w:rPr>
        <w:t>quipment or capital costs will not be funded either. All costs must be clearly explained and justified.</w:t>
      </w:r>
      <w:r w:rsidRPr="001F38D6" w:rsidR="00CB5BBF">
        <w:rPr>
          <w:rFonts w:ascii="Arial" w:hAnsi="Arial" w:eastAsia="Calibri" w:cs="Arial"/>
          <w:sz w:val="24"/>
          <w:szCs w:val="24"/>
        </w:rPr>
        <w:t xml:space="preserve"> </w:t>
      </w:r>
      <w:bookmarkStart w:name="_Hlk70346624" w:id="2"/>
      <w:r w:rsidRPr="001F38D6" w:rsidR="000A3E4E">
        <w:rPr>
          <w:rFonts w:ascii="Arial" w:hAnsi="Arial" w:eastAsia="Calibri" w:cs="Arial"/>
          <w:sz w:val="24"/>
          <w:szCs w:val="24"/>
        </w:rPr>
        <w:t xml:space="preserve">Awards are provided for up to </w:t>
      </w:r>
      <w:r w:rsidRPr="001F38D6" w:rsidR="00610070">
        <w:rPr>
          <w:rFonts w:ascii="Arial" w:hAnsi="Arial" w:eastAsia="Calibri" w:cs="Arial"/>
          <w:sz w:val="24"/>
          <w:szCs w:val="24"/>
        </w:rPr>
        <w:t>24 months</w:t>
      </w:r>
      <w:r w:rsidRPr="001F38D6" w:rsidR="004B406F">
        <w:rPr>
          <w:rFonts w:ascii="Arial" w:hAnsi="Arial" w:eastAsia="Calibri" w:cs="Arial"/>
          <w:sz w:val="24"/>
          <w:szCs w:val="24"/>
        </w:rPr>
        <w:t>.</w:t>
      </w:r>
    </w:p>
    <w:bookmarkEnd w:id="2"/>
    <w:p w:rsidRPr="001F38D6" w:rsidR="73D704BC" w:rsidP="641ED55A" w:rsidRDefault="73D704BC" w14:paraId="2E99B690" w14:textId="32D6585C">
      <w:pPr>
        <w:spacing w:before="200" w:after="0"/>
        <w:rPr>
          <w:rFonts w:ascii="Arial" w:hAnsi="Arial" w:eastAsia="Cambria" w:cs="Arial"/>
          <w:b/>
          <w:bCs/>
          <w:color w:val="BCF000"/>
          <w:sz w:val="24"/>
          <w:szCs w:val="24"/>
        </w:rPr>
      </w:pPr>
      <w:r w:rsidRPr="641ED55A">
        <w:rPr>
          <w:rFonts w:ascii="Arial" w:hAnsi="Arial" w:eastAsia="Cambria" w:cs="Arial"/>
          <w:b/>
          <w:bCs/>
          <w:color w:val="BCF000"/>
          <w:sz w:val="24"/>
          <w:szCs w:val="24"/>
        </w:rPr>
        <w:t>Other considerations</w:t>
      </w:r>
    </w:p>
    <w:p w:rsidRPr="001F38D6" w:rsidR="73D704BC" w:rsidP="4A48FE51" w:rsidRDefault="73D704BC" w14:paraId="5EB40941" w14:textId="3797DC89">
      <w:pPr>
        <w:jc w:val="both"/>
        <w:rPr>
          <w:rFonts w:ascii="Arial" w:hAnsi="Arial" w:eastAsia="Calibri" w:cs="Arial"/>
          <w:sz w:val="24"/>
          <w:szCs w:val="24"/>
        </w:rPr>
      </w:pPr>
      <w:r w:rsidRPr="001F38D6">
        <w:rPr>
          <w:rFonts w:ascii="Arial" w:hAnsi="Arial" w:eastAsia="Calibri" w:cs="Arial"/>
          <w:sz w:val="24"/>
          <w:szCs w:val="24"/>
        </w:rPr>
        <w:t xml:space="preserve">Guts </w:t>
      </w:r>
      <w:proofErr w:type="gramStart"/>
      <w:r w:rsidRPr="001F38D6">
        <w:rPr>
          <w:rFonts w:ascii="Arial" w:hAnsi="Arial" w:eastAsia="Calibri" w:cs="Arial"/>
          <w:sz w:val="24"/>
          <w:szCs w:val="24"/>
        </w:rPr>
        <w:t>UK</w:t>
      </w:r>
      <w:proofErr w:type="gramEnd"/>
      <w:r w:rsidRPr="001F38D6">
        <w:rPr>
          <w:rFonts w:ascii="Arial" w:hAnsi="Arial" w:eastAsia="Calibri" w:cs="Arial"/>
          <w:sz w:val="24"/>
          <w:szCs w:val="24"/>
        </w:rPr>
        <w:t xml:space="preserve"> are keen that the research starts as soon as possible after the award of the grant. Ethical approval, if required by the project, will be needed before the work commences. All licences pertaining to research using animals must be valid and in place.</w:t>
      </w:r>
    </w:p>
    <w:p w:rsidRPr="001F38D6" w:rsidR="73D704BC" w:rsidP="4A48FE51" w:rsidRDefault="73D704BC" w14:paraId="5EC10261" w14:textId="326961FB">
      <w:pPr>
        <w:jc w:val="both"/>
        <w:rPr>
          <w:rFonts w:ascii="Arial" w:hAnsi="Arial" w:eastAsia="Calibri" w:cs="Arial"/>
          <w:sz w:val="24"/>
          <w:szCs w:val="24"/>
        </w:rPr>
      </w:pPr>
      <w:r w:rsidRPr="001F38D6">
        <w:rPr>
          <w:rFonts w:ascii="Arial" w:hAnsi="Arial" w:eastAsia="Calibri" w:cs="Arial"/>
          <w:sz w:val="24"/>
          <w:szCs w:val="24"/>
        </w:rPr>
        <w:t>Provided the study meets the NIHR’s definition of a ‘research study’, the selected project(s) will also be eligible for adoption by the UK Clinical Research Network and therefore will be eligible for NIHR support. For clinical research proposals, applicants are encouraged to contact their local NIHR Clinical Research Network for advice as early as possible.</w:t>
      </w:r>
    </w:p>
    <w:p w:rsidRPr="001F38D6" w:rsidR="000A73F6" w:rsidP="641ED55A" w:rsidRDefault="723C4394" w14:paraId="439FA2DD" w14:textId="5AEC04A3">
      <w:pPr>
        <w:pStyle w:val="Heading2"/>
        <w:rPr>
          <w:rFonts w:ascii="Arial" w:hAnsi="Arial" w:cs="Arial"/>
          <w:color w:val="BCF000"/>
          <w:sz w:val="24"/>
          <w:szCs w:val="24"/>
        </w:rPr>
      </w:pPr>
      <w:r w:rsidRPr="641ED55A">
        <w:rPr>
          <w:rFonts w:ascii="Arial" w:hAnsi="Arial" w:cs="Arial"/>
          <w:color w:val="BCF000"/>
          <w:sz w:val="24"/>
          <w:szCs w:val="24"/>
        </w:rPr>
        <w:t>Application process</w:t>
      </w:r>
    </w:p>
    <w:p w:rsidRPr="001F38D6" w:rsidR="008F2E7D" w:rsidP="2457ADB6" w:rsidRDefault="723C4394" w14:paraId="4BC21E50" w14:textId="113A2B1C">
      <w:pPr>
        <w:jc w:val="both"/>
        <w:rPr>
          <w:rStyle w:val="Hyperlink"/>
          <w:rFonts w:ascii="Arial" w:hAnsi="Arial" w:cs="Arial"/>
          <w:color w:val="auto"/>
          <w:sz w:val="24"/>
          <w:szCs w:val="24"/>
        </w:rPr>
      </w:pPr>
      <w:r w:rsidRPr="001F38D6">
        <w:rPr>
          <w:rFonts w:ascii="Arial" w:hAnsi="Arial" w:cs="Arial"/>
          <w:sz w:val="24"/>
          <w:szCs w:val="24"/>
        </w:rPr>
        <w:t>An application form and guidance notes for completing the form can be downloaded from</w:t>
      </w:r>
      <w:r w:rsidRPr="001F38D6" w:rsidR="004B1383">
        <w:rPr>
          <w:rFonts w:ascii="Arial" w:hAnsi="Arial" w:cs="Arial"/>
          <w:sz w:val="24"/>
          <w:szCs w:val="24"/>
        </w:rPr>
        <w:t xml:space="preserve"> the </w:t>
      </w:r>
      <w:hyperlink w:history="1" r:id="rId11">
        <w:r w:rsidRPr="001F38D6" w:rsidR="004B1383">
          <w:rPr>
            <w:rStyle w:val="Hyperlink"/>
            <w:rFonts w:ascii="Arial" w:hAnsi="Arial" w:cs="Arial"/>
            <w:sz w:val="24"/>
            <w:szCs w:val="24"/>
          </w:rPr>
          <w:t>Guts UK Early Career Researcher – Development Grant webpage</w:t>
        </w:r>
      </w:hyperlink>
      <w:r w:rsidRPr="001F38D6" w:rsidR="004B1383">
        <w:rPr>
          <w:rFonts w:ascii="Arial" w:hAnsi="Arial" w:cs="Arial"/>
          <w:sz w:val="24"/>
          <w:szCs w:val="24"/>
        </w:rPr>
        <w:t xml:space="preserve">. </w:t>
      </w:r>
    </w:p>
    <w:p w:rsidRPr="001F38D6" w:rsidR="00DD34E7" w:rsidP="2457ADB6" w:rsidRDefault="00DD34E7" w14:paraId="4ACB8756" w14:textId="2D59F21D">
      <w:pPr>
        <w:jc w:val="both"/>
        <w:rPr>
          <w:rFonts w:ascii="Arial" w:hAnsi="Arial" w:cs="Arial"/>
          <w:sz w:val="24"/>
          <w:szCs w:val="24"/>
        </w:rPr>
      </w:pPr>
      <w:r w:rsidRPr="001F38D6">
        <w:rPr>
          <w:rFonts w:ascii="Arial" w:hAnsi="Arial" w:cs="Arial"/>
          <w:sz w:val="24"/>
          <w:szCs w:val="24"/>
          <w:shd w:val="clear" w:color="auto" w:fill="FFFFFF"/>
        </w:rPr>
        <w:t>Six grants are available up to £15,000 each.</w:t>
      </w:r>
    </w:p>
    <w:p w:rsidRPr="001F38D6" w:rsidR="00DF4912" w:rsidP="2457ADB6" w:rsidRDefault="00671B67" w14:paraId="3771E1E6" w14:textId="46D84B17">
      <w:pPr>
        <w:jc w:val="both"/>
        <w:rPr>
          <w:rFonts w:ascii="Arial" w:hAnsi="Arial" w:cs="Arial"/>
          <w:sz w:val="24"/>
          <w:szCs w:val="24"/>
        </w:rPr>
      </w:pPr>
      <w:r w:rsidRPr="001F38D6">
        <w:rPr>
          <w:rFonts w:ascii="Arial" w:hAnsi="Arial" w:cs="Arial"/>
          <w:sz w:val="24"/>
          <w:szCs w:val="24"/>
        </w:rPr>
        <w:t xml:space="preserve">Please email your application to </w:t>
      </w:r>
      <w:hyperlink r:id="rId12">
        <w:r w:rsidRPr="001F38D6">
          <w:rPr>
            <w:rStyle w:val="Hyperlink"/>
            <w:rFonts w:ascii="Arial" w:hAnsi="Arial" w:cs="Arial"/>
            <w:color w:val="auto"/>
            <w:sz w:val="24"/>
            <w:szCs w:val="24"/>
          </w:rPr>
          <w:t>research@gutscharity.org.uk</w:t>
        </w:r>
      </w:hyperlink>
      <w:r w:rsidRPr="001F38D6">
        <w:rPr>
          <w:rFonts w:ascii="Arial" w:hAnsi="Arial" w:cs="Arial"/>
          <w:sz w:val="24"/>
          <w:szCs w:val="24"/>
        </w:rPr>
        <w:t xml:space="preserve"> (including copies of supporting letters/emails)</w:t>
      </w:r>
      <w:bookmarkStart w:name="_Hlk70345146" w:id="3"/>
      <w:r w:rsidRPr="001F38D6" w:rsidR="00DD3325">
        <w:rPr>
          <w:rFonts w:ascii="Arial" w:hAnsi="Arial" w:cs="Arial"/>
          <w:sz w:val="24"/>
          <w:szCs w:val="24"/>
        </w:rPr>
        <w:t xml:space="preserve">.  </w:t>
      </w:r>
    </w:p>
    <w:bookmarkEnd w:id="3"/>
    <w:p w:rsidRPr="001F38D6" w:rsidR="0A8046BC" w:rsidP="58A04486" w:rsidRDefault="723C4394" w14:paraId="0DB03210" w14:textId="4C94676D">
      <w:pPr>
        <w:jc w:val="both"/>
        <w:rPr>
          <w:rFonts w:ascii="Arial" w:hAnsi="Arial" w:cs="Arial"/>
          <w:sz w:val="24"/>
          <w:szCs w:val="24"/>
        </w:rPr>
      </w:pPr>
      <w:r w:rsidRPr="001F38D6" w:rsidR="723C4394">
        <w:rPr>
          <w:rFonts w:ascii="Arial" w:hAnsi="Arial" w:cs="Arial"/>
          <w:sz w:val="24"/>
          <w:szCs w:val="24"/>
        </w:rPr>
        <w:t xml:space="preserve">The deadline for applications will be </w:t>
      </w:r>
      <w:r w:rsidRPr="58A04486" w:rsidR="00DF4912">
        <w:rPr>
          <w:rStyle w:val="Emphasis"/>
          <w:rFonts w:ascii="Arial" w:hAnsi="Arial" w:cs="Arial"/>
          <w:b w:val="1"/>
          <w:bCs w:val="1"/>
          <w:i w:val="0"/>
          <w:iCs w:val="0"/>
          <w:sz w:val="24"/>
          <w:szCs w:val="24"/>
          <w:shd w:val="clear" w:color="auto" w:fill="FFFFFF"/>
        </w:rPr>
        <w:t xml:space="preserve">Monday </w:t>
      </w:r>
      <w:r w:rsidRPr="58A04486" w:rsidR="77AA7C8F">
        <w:rPr>
          <w:rStyle w:val="Emphasis"/>
          <w:rFonts w:ascii="Arial" w:hAnsi="Arial" w:cs="Arial"/>
          <w:b w:val="1"/>
          <w:bCs w:val="1"/>
          <w:i w:val="0"/>
          <w:iCs w:val="0"/>
          <w:sz w:val="24"/>
          <w:szCs w:val="24"/>
          <w:shd w:val="clear" w:color="auto" w:fill="FFFFFF"/>
        </w:rPr>
        <w:t>30</w:t>
      </w:r>
      <w:r w:rsidRPr="58A04486" w:rsidR="77AA7C8F">
        <w:rPr>
          <w:rStyle w:val="Emphasis"/>
          <w:rFonts w:ascii="Arial" w:hAnsi="Arial" w:cs="Arial"/>
          <w:b w:val="1"/>
          <w:bCs w:val="1"/>
          <w:i w:val="0"/>
          <w:iCs w:val="0"/>
          <w:sz w:val="24"/>
          <w:szCs w:val="24"/>
          <w:shd w:val="clear" w:color="auto" w:fill="FFFFFF"/>
          <w:vertAlign w:val="superscript"/>
        </w:rPr>
        <w:t>th</w:t>
      </w:r>
      <w:r w:rsidRPr="58A04486" w:rsidR="77AA7C8F">
        <w:rPr>
          <w:rStyle w:val="Emphasis"/>
          <w:rFonts w:ascii="Arial" w:hAnsi="Arial" w:cs="Arial"/>
          <w:b w:val="1"/>
          <w:bCs w:val="1"/>
          <w:i w:val="0"/>
          <w:iCs w:val="0"/>
          <w:sz w:val="24"/>
          <w:szCs w:val="24"/>
          <w:shd w:val="clear" w:color="auto" w:fill="FFFFFF"/>
        </w:rPr>
        <w:t xml:space="preserve"> June</w:t>
      </w:r>
      <w:r w:rsidRPr="58A04486" w:rsidR="20E4237F">
        <w:rPr>
          <w:rStyle w:val="Emphasis"/>
          <w:rFonts w:ascii="Arial" w:hAnsi="Arial" w:cs="Arial"/>
          <w:b w:val="1"/>
          <w:bCs w:val="1"/>
          <w:i w:val="0"/>
          <w:iCs w:val="0"/>
          <w:color w:val="000000" w:themeColor="text1"/>
          <w:sz w:val="24"/>
          <w:szCs w:val="24"/>
          <w:shd w:val="clear" w:color="auto" w:fill="FFFFFF"/>
        </w:rPr>
        <w:t xml:space="preserve"> 202</w:t>
      </w:r>
      <w:r w:rsidRPr="58A04486" w:rsidR="47132434">
        <w:rPr>
          <w:rStyle w:val="Emphasis"/>
          <w:rFonts w:ascii="Arial" w:hAnsi="Arial" w:cs="Arial"/>
          <w:b w:val="1"/>
          <w:bCs w:val="1"/>
          <w:i w:val="0"/>
          <w:iCs w:val="0"/>
          <w:color w:val="000000" w:themeColor="text1"/>
          <w:sz w:val="24"/>
          <w:szCs w:val="24"/>
          <w:shd w:val="clear" w:color="auto" w:fill="FFFFFF"/>
        </w:rPr>
        <w:t>5</w:t>
      </w:r>
      <w:r w:rsidRPr="58A04486" w:rsidR="5C6D755C">
        <w:rPr>
          <w:rStyle w:val="Emphasis"/>
          <w:rFonts w:ascii="Arial" w:hAnsi="Arial" w:cs="Arial"/>
          <w:b w:val="1"/>
          <w:bCs w:val="1"/>
          <w:i w:val="0"/>
          <w:iCs w:val="0"/>
          <w:color w:val="000000" w:themeColor="text1"/>
          <w:sz w:val="24"/>
          <w:szCs w:val="24"/>
          <w:shd w:val="clear" w:color="auto" w:fill="FFFFFF"/>
        </w:rPr>
        <w:t xml:space="preserve"> at 5pm</w:t>
      </w:r>
      <w:r w:rsidRPr="001F38D6" w:rsidR="723C4394">
        <w:rPr>
          <w:rFonts w:ascii="Arial" w:hAnsi="Arial" w:cs="Arial"/>
          <w:color w:val="000000" w:themeColor="text1"/>
          <w:sz w:val="24"/>
          <w:szCs w:val="24"/>
        </w:rPr>
        <w:t xml:space="preserve">. </w:t>
      </w:r>
      <w:r w:rsidRPr="58A04486" w:rsidR="517F3B86">
        <w:rPr>
          <w:rFonts w:ascii="Arial" w:hAnsi="Arial" w:eastAsia="Arial" w:cs="Arial"/>
          <w:noProof w:val="0"/>
          <w:sz w:val="24"/>
          <w:szCs w:val="24"/>
          <w:lang w:val="en-GB"/>
        </w:rPr>
        <w:t xml:space="preserve">Applications will initially be reviewed by a subset of the Guts UK Research Awards Committee. Applications meeting the scoring threshold will </w:t>
      </w:r>
      <w:r w:rsidRPr="58A04486" w:rsidR="1596E403">
        <w:rPr>
          <w:rFonts w:ascii="Arial" w:hAnsi="Arial" w:eastAsia="Arial" w:cs="Arial"/>
          <w:noProof w:val="0"/>
          <w:sz w:val="24"/>
          <w:szCs w:val="24"/>
          <w:lang w:val="en-GB"/>
        </w:rPr>
        <w:t xml:space="preserve">then </w:t>
      </w:r>
      <w:r w:rsidRPr="58A04486" w:rsidR="517F3B86">
        <w:rPr>
          <w:rFonts w:ascii="Arial" w:hAnsi="Arial" w:eastAsia="Arial" w:cs="Arial"/>
          <w:noProof w:val="0"/>
          <w:sz w:val="24"/>
          <w:szCs w:val="24"/>
          <w:lang w:val="en-GB"/>
        </w:rPr>
        <w:t xml:space="preserve">be subject to two in-depth reviews, in line with the Association of Medical Research Charities' guidance. Following this, all shortlisted applications will be assessed by the Guts UK Research Awards Committee at a meeting to be held in October 2025. </w:t>
      </w:r>
      <w:r w:rsidRPr="58A04486" w:rsidR="2C000DD9">
        <w:rPr>
          <w:rFonts w:ascii="Arial" w:hAnsi="Arial" w:eastAsia="Arial" w:cs="Arial"/>
          <w:noProof w:val="0"/>
          <w:sz w:val="24"/>
          <w:szCs w:val="24"/>
          <w:lang w:val="en-GB"/>
        </w:rPr>
        <w:t>Lastly, r</w:t>
      </w:r>
      <w:r w:rsidRPr="58A04486" w:rsidR="517F3B86">
        <w:rPr>
          <w:rFonts w:ascii="Arial" w:hAnsi="Arial" w:eastAsia="Arial" w:cs="Arial"/>
          <w:noProof w:val="0"/>
          <w:sz w:val="24"/>
          <w:szCs w:val="24"/>
          <w:lang w:val="en-GB"/>
        </w:rPr>
        <w:t xml:space="preserve">ecommendations for funding will be taken to the Guts UK Board of Trustees </w:t>
      </w:r>
      <w:r w:rsidRPr="58A04486" w:rsidR="09EF25CE">
        <w:rPr>
          <w:rFonts w:ascii="Arial" w:hAnsi="Arial" w:eastAsia="Arial" w:cs="Arial"/>
          <w:noProof w:val="0"/>
          <w:sz w:val="24"/>
          <w:szCs w:val="24"/>
          <w:lang w:val="en-GB"/>
        </w:rPr>
        <w:t>for</w:t>
      </w:r>
      <w:r w:rsidRPr="58A04486" w:rsidR="517F3B86">
        <w:rPr>
          <w:rFonts w:ascii="Arial" w:hAnsi="Arial" w:eastAsia="Arial" w:cs="Arial"/>
          <w:noProof w:val="0"/>
          <w:sz w:val="24"/>
          <w:szCs w:val="24"/>
          <w:lang w:val="en-GB"/>
        </w:rPr>
        <w:t xml:space="preserve"> ratification. The successful applicant will be notified by early December 2025. </w:t>
      </w:r>
    </w:p>
    <w:p w:rsidRPr="001F38D6" w:rsidR="0A8046BC" w:rsidP="0A8046BC" w:rsidRDefault="723C4394" w14:paraId="4545D11F" w14:textId="0DBD4F53">
      <w:pPr>
        <w:jc w:val="both"/>
        <w:rPr>
          <w:rFonts w:ascii="Arial" w:hAnsi="Arial" w:cs="Arial"/>
          <w:sz w:val="24"/>
          <w:szCs w:val="24"/>
        </w:rPr>
      </w:pPr>
      <w:r w:rsidRPr="58A04486" w:rsidR="008B0051">
        <w:rPr>
          <w:rFonts w:ascii="Arial" w:hAnsi="Arial" w:cs="Arial"/>
          <w:b w:val="1"/>
          <w:bCs w:val="1"/>
          <w:sz w:val="24"/>
          <w:szCs w:val="24"/>
        </w:rPr>
        <w:t xml:space="preserve">Please note: </w:t>
      </w:r>
      <w:r w:rsidRPr="58A04486" w:rsidR="008B0051">
        <w:rPr>
          <w:rFonts w:ascii="Arial" w:hAnsi="Arial" w:cs="Arial"/>
          <w:sz w:val="24"/>
          <w:szCs w:val="24"/>
        </w:rPr>
        <w:t xml:space="preserve">Any queries relating to submission of the application must be referred directly to Guts UK. Applicants or their colleagues may not contact a Research Awards Committee member or Guts UK Trustee to discuss any aspect of an </w:t>
      </w:r>
      <w:r w:rsidRPr="58A04486" w:rsidR="008B0051">
        <w:rPr>
          <w:rFonts w:ascii="Arial" w:hAnsi="Arial" w:cs="Arial"/>
          <w:sz w:val="24"/>
          <w:szCs w:val="24"/>
        </w:rPr>
        <w:t>application</w:t>
      </w:r>
      <w:r w:rsidRPr="58A04486" w:rsidR="008B0051">
        <w:rPr>
          <w:rFonts w:ascii="Arial" w:hAnsi="Arial" w:cs="Arial"/>
          <w:sz w:val="24"/>
          <w:szCs w:val="24"/>
        </w:rPr>
        <w:t xml:space="preserve"> or the decision reached on it.</w:t>
      </w:r>
      <w:proofErr w:type="gramStart"/>
      <w:proofErr w:type="gramEnd"/>
    </w:p>
    <w:p w:rsidRPr="001F38D6" w:rsidR="00F37540" w:rsidP="641ED55A" w:rsidRDefault="001F38D6" w14:paraId="4A07C77F" w14:textId="317C39BE">
      <w:pPr>
        <w:jc w:val="both"/>
        <w:rPr>
          <w:rFonts w:ascii="Arial" w:hAnsi="Arial" w:cs="Arial"/>
          <w:b/>
          <w:bCs/>
          <w:color w:val="BCF000"/>
          <w:sz w:val="24"/>
          <w:szCs w:val="24"/>
        </w:rPr>
      </w:pPr>
      <w:r w:rsidRPr="641ED55A">
        <w:rPr>
          <w:rFonts w:ascii="Arial" w:hAnsi="Arial" w:cs="Arial"/>
          <w:b/>
          <w:bCs/>
          <w:color w:val="BCF000"/>
          <w:sz w:val="24"/>
          <w:szCs w:val="24"/>
        </w:rPr>
        <w:t>Please see the website f</w:t>
      </w:r>
      <w:r w:rsidRPr="641ED55A" w:rsidR="008F2E7D">
        <w:rPr>
          <w:rFonts w:ascii="Arial" w:hAnsi="Arial" w:cs="Arial"/>
          <w:b/>
          <w:bCs/>
          <w:color w:val="BCF000"/>
          <w:sz w:val="24"/>
          <w:szCs w:val="24"/>
        </w:rPr>
        <w:t xml:space="preserve">or details of </w:t>
      </w:r>
      <w:r w:rsidRPr="641ED55A" w:rsidR="00B131D5">
        <w:rPr>
          <w:rFonts w:ascii="Arial" w:hAnsi="Arial" w:cs="Arial"/>
          <w:b/>
          <w:bCs/>
          <w:color w:val="BCF000"/>
          <w:sz w:val="24"/>
          <w:szCs w:val="24"/>
        </w:rPr>
        <w:t xml:space="preserve">Guts UK </w:t>
      </w:r>
      <w:r w:rsidRPr="641ED55A" w:rsidR="008F2E7D">
        <w:rPr>
          <w:rFonts w:ascii="Arial" w:hAnsi="Arial" w:cs="Arial"/>
          <w:b/>
          <w:bCs/>
          <w:color w:val="BCF000"/>
          <w:sz w:val="24"/>
          <w:szCs w:val="24"/>
        </w:rPr>
        <w:t xml:space="preserve">terms and conditions of </w:t>
      </w:r>
      <w:r w:rsidRPr="641ED55A" w:rsidR="007650A4">
        <w:rPr>
          <w:rFonts w:ascii="Arial" w:hAnsi="Arial" w:cs="Arial"/>
          <w:b/>
          <w:bCs/>
          <w:color w:val="BCF000"/>
          <w:sz w:val="24"/>
          <w:szCs w:val="24"/>
        </w:rPr>
        <w:t xml:space="preserve">research </w:t>
      </w:r>
      <w:r w:rsidRPr="641ED55A" w:rsidR="00B131D5">
        <w:rPr>
          <w:rFonts w:ascii="Arial" w:hAnsi="Arial" w:cs="Arial"/>
          <w:b/>
          <w:bCs/>
          <w:color w:val="BCF000"/>
          <w:sz w:val="24"/>
          <w:szCs w:val="24"/>
        </w:rPr>
        <w:t>grants</w:t>
      </w:r>
      <w:r w:rsidRPr="641ED55A">
        <w:rPr>
          <w:rFonts w:ascii="Arial" w:hAnsi="Arial" w:cs="Arial"/>
          <w:b/>
          <w:bCs/>
          <w:color w:val="BCF000"/>
          <w:sz w:val="24"/>
          <w:szCs w:val="24"/>
        </w:rPr>
        <w:t>.</w:t>
      </w:r>
    </w:p>
    <w:sectPr w:rsidRPr="001F38D6" w:rsidR="00F37540" w:rsidSect="00D93170">
      <w:headerReference w:type="default" r:id="rId13"/>
      <w:footerReference w:type="default" r:id="rId14"/>
      <w:pgSz w:w="11906" w:h="16838" w:orient="portrait"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67A0" w:rsidP="002150C6" w:rsidRDefault="00EE67A0" w14:paraId="78738B23" w14:textId="77777777">
      <w:pPr>
        <w:spacing w:after="0" w:line="240" w:lineRule="auto"/>
      </w:pPr>
      <w:r>
        <w:separator/>
      </w:r>
    </w:p>
  </w:endnote>
  <w:endnote w:type="continuationSeparator" w:id="0">
    <w:p w:rsidR="00EE67A0" w:rsidP="002150C6" w:rsidRDefault="00EE67A0" w14:paraId="3AFFB642" w14:textId="77777777">
      <w:pPr>
        <w:spacing w:after="0" w:line="240" w:lineRule="auto"/>
      </w:pPr>
      <w:r>
        <w:continuationSeparator/>
      </w:r>
    </w:p>
  </w:endnote>
  <w:endnote w:type="continuationNotice" w:id="1">
    <w:p w:rsidR="00EE67A0" w:rsidRDefault="00EE67A0" w14:paraId="365EEC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713BD" w:rsidP="00D93170" w:rsidRDefault="3A185B09" w14:paraId="2FB052AD" w14:textId="66C03EBB">
    <w:pPr>
      <w:pStyle w:val="Footer"/>
      <w:tabs>
        <w:tab w:val="center" w:pos="567"/>
        <w:tab w:val="center" w:pos="1701"/>
        <w:tab w:val="left" w:pos="3969"/>
      </w:tabs>
      <w:ind w:right="357"/>
    </w:pPr>
    <w:r>
      <w:rPr>
        <w:noProof/>
      </w:rPr>
      <w:drawing>
        <wp:inline distT="0" distB="0" distL="0" distR="0" wp14:anchorId="7833FC92" wp14:editId="0C2B0851">
          <wp:extent cx="5724524" cy="552450"/>
          <wp:effectExtent l="0" t="0" r="0" b="0"/>
          <wp:docPr id="538942841" name="Picture 53894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552450"/>
                  </a:xfrm>
                  <a:prstGeom prst="rect">
                    <a:avLst/>
                  </a:prstGeom>
                </pic:spPr>
              </pic:pic>
            </a:graphicData>
          </a:graphic>
        </wp:inline>
      </w:drawing>
    </w:r>
    <w:r w:rsidR="00B713BD">
      <w:br/>
    </w:r>
  </w:p>
  <w:p w:rsidRPr="00D93170" w:rsidR="00283AAD" w:rsidP="00D93170" w:rsidRDefault="00283AAD" w14:paraId="36D84D98" w14:textId="77777777">
    <w:pPr>
      <w:pStyle w:val="Footer"/>
      <w:tabs>
        <w:tab w:val="center" w:pos="567"/>
        <w:tab w:val="center" w:pos="1701"/>
        <w:tab w:val="left" w:pos="3969"/>
      </w:tabs>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67A0" w:rsidP="002150C6" w:rsidRDefault="00EE67A0" w14:paraId="65425B59" w14:textId="77777777">
      <w:pPr>
        <w:spacing w:after="0" w:line="240" w:lineRule="auto"/>
      </w:pPr>
      <w:r>
        <w:separator/>
      </w:r>
    </w:p>
  </w:footnote>
  <w:footnote w:type="continuationSeparator" w:id="0">
    <w:p w:rsidR="00EE67A0" w:rsidP="002150C6" w:rsidRDefault="00EE67A0" w14:paraId="3F3AD064" w14:textId="77777777">
      <w:pPr>
        <w:spacing w:after="0" w:line="240" w:lineRule="auto"/>
      </w:pPr>
      <w:r>
        <w:continuationSeparator/>
      </w:r>
    </w:p>
  </w:footnote>
  <w:footnote w:type="continuationNotice" w:id="1">
    <w:p w:rsidR="00EE67A0" w:rsidRDefault="00EE67A0" w14:paraId="5649D5F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9F5699" w:rsidTr="0D9F5699" w14:paraId="34BA3458" w14:textId="77777777">
      <w:trPr>
        <w:trHeight w:val="300"/>
      </w:trPr>
      <w:tc>
        <w:tcPr>
          <w:tcW w:w="3005" w:type="dxa"/>
        </w:tcPr>
        <w:p w:rsidR="0D9F5699" w:rsidP="0D9F5699" w:rsidRDefault="0D9F5699" w14:paraId="726CE741" w14:textId="68A4FC5D">
          <w:pPr>
            <w:pStyle w:val="Header"/>
            <w:ind w:left="-115"/>
          </w:pPr>
        </w:p>
      </w:tc>
      <w:tc>
        <w:tcPr>
          <w:tcW w:w="3005" w:type="dxa"/>
        </w:tcPr>
        <w:p w:rsidR="0D9F5699" w:rsidP="0D9F5699" w:rsidRDefault="0D9F5699" w14:paraId="0B1AA489" w14:textId="61D0799A">
          <w:pPr>
            <w:pStyle w:val="Header"/>
            <w:jc w:val="center"/>
          </w:pPr>
        </w:p>
      </w:tc>
      <w:tc>
        <w:tcPr>
          <w:tcW w:w="3005" w:type="dxa"/>
        </w:tcPr>
        <w:p w:rsidR="0D9F5699" w:rsidP="0D9F5699" w:rsidRDefault="7B28FADC" w14:paraId="2FEDD1FE" w14:textId="496BBBFF">
          <w:pPr>
            <w:pStyle w:val="Header"/>
            <w:ind w:right="-115"/>
            <w:jc w:val="right"/>
            <w:rPr>
              <w:rFonts w:ascii="Avenir Next LT Pro" w:hAnsi="Avenir Next LT Pro" w:cs="Calibri"/>
              <w:sz w:val="24"/>
              <w:szCs w:val="24"/>
            </w:rPr>
          </w:pPr>
          <w:r>
            <w:rPr>
              <w:noProof/>
            </w:rPr>
            <w:drawing>
              <wp:inline distT="0" distB="0" distL="0" distR="0" wp14:anchorId="1C45AA52" wp14:editId="12852745">
                <wp:extent cx="1280235" cy="1280235"/>
                <wp:effectExtent l="0" t="0" r="6350" b="6350"/>
                <wp:docPr id="1693228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80235" cy="1280235"/>
                        </a:xfrm>
                        <a:prstGeom prst="rect">
                          <a:avLst/>
                        </a:prstGeom>
                      </pic:spPr>
                    </pic:pic>
                  </a:graphicData>
                </a:graphic>
              </wp:inline>
            </w:drawing>
          </w:r>
        </w:p>
      </w:tc>
    </w:tr>
  </w:tbl>
  <w:p w:rsidR="003B7A0F" w:rsidRDefault="003B7A0F" w14:paraId="657336FC" w14:textId="06756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4688A"/>
    <w:multiLevelType w:val="hybridMultilevel"/>
    <w:tmpl w:val="AD8C6F72"/>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9E6376"/>
    <w:multiLevelType w:val="multilevel"/>
    <w:tmpl w:val="D2521D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789593B"/>
    <w:multiLevelType w:val="hybridMultilevel"/>
    <w:tmpl w:val="F7006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0366130">
    <w:abstractNumId w:val="1"/>
  </w:num>
  <w:num w:numId="2" w16cid:durableId="2045253221">
    <w:abstractNumId w:val="0"/>
  </w:num>
  <w:num w:numId="3" w16cid:durableId="1447239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EF"/>
    <w:rsid w:val="000207A9"/>
    <w:rsid w:val="00052A77"/>
    <w:rsid w:val="00052D3F"/>
    <w:rsid w:val="000638F7"/>
    <w:rsid w:val="00065A05"/>
    <w:rsid w:val="00092922"/>
    <w:rsid w:val="000A1298"/>
    <w:rsid w:val="000A3E4E"/>
    <w:rsid w:val="000A73F6"/>
    <w:rsid w:val="000C1F69"/>
    <w:rsid w:val="000C403D"/>
    <w:rsid w:val="000C7BDF"/>
    <w:rsid w:val="000D109D"/>
    <w:rsid w:val="000D3698"/>
    <w:rsid w:val="000E49F7"/>
    <w:rsid w:val="000E7AB3"/>
    <w:rsid w:val="000F34F9"/>
    <w:rsid w:val="000F70B1"/>
    <w:rsid w:val="0010037B"/>
    <w:rsid w:val="00100D70"/>
    <w:rsid w:val="001010AF"/>
    <w:rsid w:val="001011E4"/>
    <w:rsid w:val="001171F9"/>
    <w:rsid w:val="00124465"/>
    <w:rsid w:val="0014440B"/>
    <w:rsid w:val="001457DC"/>
    <w:rsid w:val="00163B42"/>
    <w:rsid w:val="001A4391"/>
    <w:rsid w:val="001B0B79"/>
    <w:rsid w:val="001B17AE"/>
    <w:rsid w:val="001C2E96"/>
    <w:rsid w:val="001C3E71"/>
    <w:rsid w:val="001C673E"/>
    <w:rsid w:val="001C7022"/>
    <w:rsid w:val="001D3237"/>
    <w:rsid w:val="001E01A2"/>
    <w:rsid w:val="001E206C"/>
    <w:rsid w:val="001E46D3"/>
    <w:rsid w:val="001E6E68"/>
    <w:rsid w:val="001F38D6"/>
    <w:rsid w:val="001F40DA"/>
    <w:rsid w:val="001F730E"/>
    <w:rsid w:val="00203F4B"/>
    <w:rsid w:val="002133B8"/>
    <w:rsid w:val="00213AFF"/>
    <w:rsid w:val="002150C6"/>
    <w:rsid w:val="00223F1C"/>
    <w:rsid w:val="00224E27"/>
    <w:rsid w:val="00232F56"/>
    <w:rsid w:val="00240CA0"/>
    <w:rsid w:val="0025105F"/>
    <w:rsid w:val="00252E2A"/>
    <w:rsid w:val="00262879"/>
    <w:rsid w:val="0028030C"/>
    <w:rsid w:val="00283AAD"/>
    <w:rsid w:val="00292974"/>
    <w:rsid w:val="002937A2"/>
    <w:rsid w:val="00296087"/>
    <w:rsid w:val="002F0273"/>
    <w:rsid w:val="00313964"/>
    <w:rsid w:val="003161C1"/>
    <w:rsid w:val="00316C28"/>
    <w:rsid w:val="0032288D"/>
    <w:rsid w:val="0033112A"/>
    <w:rsid w:val="00344EF4"/>
    <w:rsid w:val="00345424"/>
    <w:rsid w:val="00345FDC"/>
    <w:rsid w:val="00354250"/>
    <w:rsid w:val="003649F4"/>
    <w:rsid w:val="00370AD9"/>
    <w:rsid w:val="00375980"/>
    <w:rsid w:val="003932CD"/>
    <w:rsid w:val="003B588B"/>
    <w:rsid w:val="003B7A0F"/>
    <w:rsid w:val="003C140A"/>
    <w:rsid w:val="003C23EC"/>
    <w:rsid w:val="003D41F5"/>
    <w:rsid w:val="003D782F"/>
    <w:rsid w:val="003D7997"/>
    <w:rsid w:val="003E0EAA"/>
    <w:rsid w:val="0041054A"/>
    <w:rsid w:val="00424E86"/>
    <w:rsid w:val="00431195"/>
    <w:rsid w:val="00435ACE"/>
    <w:rsid w:val="00435EE2"/>
    <w:rsid w:val="00437DAD"/>
    <w:rsid w:val="004853A0"/>
    <w:rsid w:val="004B1383"/>
    <w:rsid w:val="004B406F"/>
    <w:rsid w:val="004B64C6"/>
    <w:rsid w:val="004C24A3"/>
    <w:rsid w:val="004D5881"/>
    <w:rsid w:val="004E625E"/>
    <w:rsid w:val="004F3EF9"/>
    <w:rsid w:val="00516326"/>
    <w:rsid w:val="00527B03"/>
    <w:rsid w:val="005327B3"/>
    <w:rsid w:val="00543E0E"/>
    <w:rsid w:val="00557C46"/>
    <w:rsid w:val="00582C11"/>
    <w:rsid w:val="00587343"/>
    <w:rsid w:val="00591A03"/>
    <w:rsid w:val="00593925"/>
    <w:rsid w:val="005A429C"/>
    <w:rsid w:val="005B1652"/>
    <w:rsid w:val="005D20D2"/>
    <w:rsid w:val="005E36F1"/>
    <w:rsid w:val="005F0E55"/>
    <w:rsid w:val="005F3139"/>
    <w:rsid w:val="0060746B"/>
    <w:rsid w:val="00610070"/>
    <w:rsid w:val="00614363"/>
    <w:rsid w:val="00634599"/>
    <w:rsid w:val="00643F81"/>
    <w:rsid w:val="00644477"/>
    <w:rsid w:val="006626D0"/>
    <w:rsid w:val="00667FE9"/>
    <w:rsid w:val="00671B67"/>
    <w:rsid w:val="0067225E"/>
    <w:rsid w:val="00674BF5"/>
    <w:rsid w:val="006954CB"/>
    <w:rsid w:val="006968EE"/>
    <w:rsid w:val="006A27D3"/>
    <w:rsid w:val="006C3707"/>
    <w:rsid w:val="006D01D1"/>
    <w:rsid w:val="006E2D96"/>
    <w:rsid w:val="006F413F"/>
    <w:rsid w:val="006F4AF1"/>
    <w:rsid w:val="00710A72"/>
    <w:rsid w:val="00763A93"/>
    <w:rsid w:val="007650A4"/>
    <w:rsid w:val="0077775E"/>
    <w:rsid w:val="00796F74"/>
    <w:rsid w:val="007A457B"/>
    <w:rsid w:val="007C30E2"/>
    <w:rsid w:val="007D0BE6"/>
    <w:rsid w:val="007D2F45"/>
    <w:rsid w:val="007E3EB0"/>
    <w:rsid w:val="007E5877"/>
    <w:rsid w:val="007F6C98"/>
    <w:rsid w:val="008127DE"/>
    <w:rsid w:val="00815AD2"/>
    <w:rsid w:val="00825D1C"/>
    <w:rsid w:val="00841EBE"/>
    <w:rsid w:val="0086636E"/>
    <w:rsid w:val="00871CA6"/>
    <w:rsid w:val="00872722"/>
    <w:rsid w:val="00874205"/>
    <w:rsid w:val="00884968"/>
    <w:rsid w:val="0088516A"/>
    <w:rsid w:val="008A4DA0"/>
    <w:rsid w:val="008B0051"/>
    <w:rsid w:val="008B5067"/>
    <w:rsid w:val="008C481C"/>
    <w:rsid w:val="008D2C7D"/>
    <w:rsid w:val="008E197B"/>
    <w:rsid w:val="008F22D6"/>
    <w:rsid w:val="008F2E7D"/>
    <w:rsid w:val="008F4EBA"/>
    <w:rsid w:val="00902887"/>
    <w:rsid w:val="009061A2"/>
    <w:rsid w:val="00936ADA"/>
    <w:rsid w:val="00942ADA"/>
    <w:rsid w:val="00947DB7"/>
    <w:rsid w:val="009557F4"/>
    <w:rsid w:val="00961E4D"/>
    <w:rsid w:val="00982138"/>
    <w:rsid w:val="00983366"/>
    <w:rsid w:val="009873C6"/>
    <w:rsid w:val="00993DEC"/>
    <w:rsid w:val="00995B78"/>
    <w:rsid w:val="009A42FB"/>
    <w:rsid w:val="009A4B70"/>
    <w:rsid w:val="009B45FB"/>
    <w:rsid w:val="009B6277"/>
    <w:rsid w:val="009C1A6F"/>
    <w:rsid w:val="009D076A"/>
    <w:rsid w:val="009D56C7"/>
    <w:rsid w:val="009F0752"/>
    <w:rsid w:val="009F0BA8"/>
    <w:rsid w:val="009F6BA5"/>
    <w:rsid w:val="00A052C9"/>
    <w:rsid w:val="00A12AB2"/>
    <w:rsid w:val="00A3660B"/>
    <w:rsid w:val="00A470B1"/>
    <w:rsid w:val="00A63D23"/>
    <w:rsid w:val="00A66949"/>
    <w:rsid w:val="00AA7211"/>
    <w:rsid w:val="00AC0FA3"/>
    <w:rsid w:val="00AE6C79"/>
    <w:rsid w:val="00AF1919"/>
    <w:rsid w:val="00B06036"/>
    <w:rsid w:val="00B131D5"/>
    <w:rsid w:val="00B13265"/>
    <w:rsid w:val="00B159FA"/>
    <w:rsid w:val="00B27D6D"/>
    <w:rsid w:val="00B35494"/>
    <w:rsid w:val="00B46539"/>
    <w:rsid w:val="00B4741C"/>
    <w:rsid w:val="00B47EF8"/>
    <w:rsid w:val="00B5095D"/>
    <w:rsid w:val="00B612EF"/>
    <w:rsid w:val="00B70AFC"/>
    <w:rsid w:val="00B713BD"/>
    <w:rsid w:val="00BA43CC"/>
    <w:rsid w:val="00BD49BE"/>
    <w:rsid w:val="00BD6312"/>
    <w:rsid w:val="00BF5527"/>
    <w:rsid w:val="00BF7B9F"/>
    <w:rsid w:val="00C07AF2"/>
    <w:rsid w:val="00C07CD4"/>
    <w:rsid w:val="00C12139"/>
    <w:rsid w:val="00C24183"/>
    <w:rsid w:val="00C37BA1"/>
    <w:rsid w:val="00C47FE0"/>
    <w:rsid w:val="00C5343D"/>
    <w:rsid w:val="00C54101"/>
    <w:rsid w:val="00C65EDC"/>
    <w:rsid w:val="00C80C8D"/>
    <w:rsid w:val="00CA25C9"/>
    <w:rsid w:val="00CA7FF6"/>
    <w:rsid w:val="00CB5BBF"/>
    <w:rsid w:val="00CC7B9A"/>
    <w:rsid w:val="00CE00CD"/>
    <w:rsid w:val="00CE3AE5"/>
    <w:rsid w:val="00D0160A"/>
    <w:rsid w:val="00D040E7"/>
    <w:rsid w:val="00D374A0"/>
    <w:rsid w:val="00D37E51"/>
    <w:rsid w:val="00D52257"/>
    <w:rsid w:val="00D618AF"/>
    <w:rsid w:val="00D70C31"/>
    <w:rsid w:val="00D75978"/>
    <w:rsid w:val="00D823D1"/>
    <w:rsid w:val="00D93170"/>
    <w:rsid w:val="00D95DC1"/>
    <w:rsid w:val="00DA00A9"/>
    <w:rsid w:val="00DA045D"/>
    <w:rsid w:val="00DA20B0"/>
    <w:rsid w:val="00DB6E5B"/>
    <w:rsid w:val="00DD3325"/>
    <w:rsid w:val="00DD34E7"/>
    <w:rsid w:val="00DF4912"/>
    <w:rsid w:val="00DF5661"/>
    <w:rsid w:val="00DF7EE2"/>
    <w:rsid w:val="00E0754E"/>
    <w:rsid w:val="00E07B79"/>
    <w:rsid w:val="00E17E2F"/>
    <w:rsid w:val="00E20514"/>
    <w:rsid w:val="00E219BF"/>
    <w:rsid w:val="00E24264"/>
    <w:rsid w:val="00E30C86"/>
    <w:rsid w:val="00E4277B"/>
    <w:rsid w:val="00E5784D"/>
    <w:rsid w:val="00E61E51"/>
    <w:rsid w:val="00E61E5C"/>
    <w:rsid w:val="00E716A1"/>
    <w:rsid w:val="00E85457"/>
    <w:rsid w:val="00E91B02"/>
    <w:rsid w:val="00EB0183"/>
    <w:rsid w:val="00EC0A1B"/>
    <w:rsid w:val="00EE2495"/>
    <w:rsid w:val="00EE56F4"/>
    <w:rsid w:val="00EE67A0"/>
    <w:rsid w:val="00EF041C"/>
    <w:rsid w:val="00F026AB"/>
    <w:rsid w:val="00F049A3"/>
    <w:rsid w:val="00F05FFA"/>
    <w:rsid w:val="00F07D9E"/>
    <w:rsid w:val="00F108C1"/>
    <w:rsid w:val="00F1535A"/>
    <w:rsid w:val="00F37540"/>
    <w:rsid w:val="00F41013"/>
    <w:rsid w:val="00F47531"/>
    <w:rsid w:val="00F53784"/>
    <w:rsid w:val="00F56FF1"/>
    <w:rsid w:val="00F57FC3"/>
    <w:rsid w:val="00F74C7E"/>
    <w:rsid w:val="00F80B74"/>
    <w:rsid w:val="00FB3594"/>
    <w:rsid w:val="00FB4FEB"/>
    <w:rsid w:val="00FF0532"/>
    <w:rsid w:val="00FF791E"/>
    <w:rsid w:val="034188F3"/>
    <w:rsid w:val="0425D67C"/>
    <w:rsid w:val="047389C8"/>
    <w:rsid w:val="04CCE7CB"/>
    <w:rsid w:val="0585021B"/>
    <w:rsid w:val="06DACAD8"/>
    <w:rsid w:val="09EF25CE"/>
    <w:rsid w:val="0A8046BC"/>
    <w:rsid w:val="0CEE5968"/>
    <w:rsid w:val="0D9F5699"/>
    <w:rsid w:val="10444586"/>
    <w:rsid w:val="10A96261"/>
    <w:rsid w:val="11B2E11E"/>
    <w:rsid w:val="11D2606D"/>
    <w:rsid w:val="14877CFA"/>
    <w:rsid w:val="1596E403"/>
    <w:rsid w:val="1EBEE217"/>
    <w:rsid w:val="20E4237F"/>
    <w:rsid w:val="2102E983"/>
    <w:rsid w:val="22BC74CD"/>
    <w:rsid w:val="2457ADB6"/>
    <w:rsid w:val="25555893"/>
    <w:rsid w:val="25B482F1"/>
    <w:rsid w:val="270D8AEA"/>
    <w:rsid w:val="27E57FB8"/>
    <w:rsid w:val="28D71822"/>
    <w:rsid w:val="2C000DD9"/>
    <w:rsid w:val="2EAE8AF0"/>
    <w:rsid w:val="3025C08C"/>
    <w:rsid w:val="334C47BD"/>
    <w:rsid w:val="33B677A1"/>
    <w:rsid w:val="3625C933"/>
    <w:rsid w:val="3931CE34"/>
    <w:rsid w:val="3A185B09"/>
    <w:rsid w:val="3B185700"/>
    <w:rsid w:val="3C979B68"/>
    <w:rsid w:val="3F82BD57"/>
    <w:rsid w:val="440E9539"/>
    <w:rsid w:val="47132434"/>
    <w:rsid w:val="4A48FE51"/>
    <w:rsid w:val="4CA5C59E"/>
    <w:rsid w:val="4F505D62"/>
    <w:rsid w:val="50F170B9"/>
    <w:rsid w:val="517F3B86"/>
    <w:rsid w:val="5219AAC0"/>
    <w:rsid w:val="52A71ACE"/>
    <w:rsid w:val="57AE981A"/>
    <w:rsid w:val="58A04486"/>
    <w:rsid w:val="5B771726"/>
    <w:rsid w:val="5C6D755C"/>
    <w:rsid w:val="641ED55A"/>
    <w:rsid w:val="6485A7D4"/>
    <w:rsid w:val="694AA0A7"/>
    <w:rsid w:val="698932E4"/>
    <w:rsid w:val="6C33C95D"/>
    <w:rsid w:val="723C4394"/>
    <w:rsid w:val="73D704BC"/>
    <w:rsid w:val="74051095"/>
    <w:rsid w:val="77AA7C8F"/>
    <w:rsid w:val="7B28FADC"/>
    <w:rsid w:val="7C7A8FAF"/>
    <w:rsid w:val="7E9BAD92"/>
    <w:rsid w:val="7EB24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C9E7B"/>
  <w15:docId w15:val="{BF3124F6-287C-4769-8692-2B9B27A0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B612EF"/>
    <w:pPr>
      <w:keepNext/>
      <w:spacing w:before="240" w:after="60" w:line="240" w:lineRule="auto"/>
      <w:jc w:val="both"/>
      <w:outlineLvl w:val="0"/>
    </w:pPr>
    <w:rPr>
      <w:rFonts w:ascii="Cambria" w:hAnsi="Cambria" w:eastAsia="Times New Roman" w:cs="Times New Roman"/>
      <w:b/>
      <w:bCs/>
      <w:kern w:val="32"/>
      <w:sz w:val="32"/>
      <w:szCs w:val="32"/>
      <w:lang w:eastAsia="en-GB"/>
    </w:rPr>
  </w:style>
  <w:style w:type="paragraph" w:styleId="Heading2">
    <w:name w:val="heading 2"/>
    <w:basedOn w:val="Normal"/>
    <w:next w:val="Normal"/>
    <w:link w:val="Heading2Char"/>
    <w:uiPriority w:val="9"/>
    <w:unhideWhenUsed/>
    <w:qFormat/>
    <w:rsid w:val="008F2E7D"/>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A3E4E"/>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612EF"/>
    <w:rPr>
      <w:rFonts w:ascii="Cambria" w:hAnsi="Cambria" w:eastAsia="Times New Roman" w:cs="Times New Roman"/>
      <w:b/>
      <w:bCs/>
      <w:kern w:val="32"/>
      <w:sz w:val="32"/>
      <w:szCs w:val="32"/>
      <w:lang w:eastAsia="en-GB"/>
    </w:rPr>
  </w:style>
  <w:style w:type="character" w:styleId="Hyperlink">
    <w:name w:val="Hyperlink"/>
    <w:rsid w:val="00F37540"/>
    <w:rPr>
      <w:color w:val="0000FF"/>
      <w:u w:val="single"/>
    </w:rPr>
  </w:style>
  <w:style w:type="paragraph" w:styleId="PlainText">
    <w:name w:val="Plain Text"/>
    <w:basedOn w:val="Normal"/>
    <w:link w:val="PlainTextChar"/>
    <w:rsid w:val="00F37540"/>
    <w:pPr>
      <w:spacing w:after="0" w:line="240" w:lineRule="auto"/>
    </w:pPr>
    <w:rPr>
      <w:rFonts w:ascii="Consolas" w:hAnsi="Consolas" w:eastAsia="Calibri" w:cs="Times New Roman"/>
      <w:sz w:val="21"/>
      <w:szCs w:val="21"/>
    </w:rPr>
  </w:style>
  <w:style w:type="character" w:styleId="PlainTextChar" w:customStyle="1">
    <w:name w:val="Plain Text Char"/>
    <w:basedOn w:val="DefaultParagraphFont"/>
    <w:link w:val="PlainText"/>
    <w:rsid w:val="00F37540"/>
    <w:rPr>
      <w:rFonts w:ascii="Consolas" w:hAnsi="Consolas" w:eastAsia="Calibri" w:cs="Times New Roman"/>
      <w:sz w:val="21"/>
      <w:szCs w:val="21"/>
    </w:rPr>
  </w:style>
  <w:style w:type="character" w:styleId="highlight" w:customStyle="1">
    <w:name w:val="highlight"/>
    <w:basedOn w:val="DefaultParagraphFont"/>
    <w:rsid w:val="001F40DA"/>
  </w:style>
  <w:style w:type="character" w:styleId="CommentReference">
    <w:name w:val="annotation reference"/>
    <w:basedOn w:val="DefaultParagraphFont"/>
    <w:uiPriority w:val="99"/>
    <w:semiHidden/>
    <w:unhideWhenUsed/>
    <w:rsid w:val="00E91B02"/>
    <w:rPr>
      <w:sz w:val="16"/>
      <w:szCs w:val="16"/>
    </w:rPr>
  </w:style>
  <w:style w:type="paragraph" w:styleId="CommentText">
    <w:name w:val="annotation text"/>
    <w:basedOn w:val="Normal"/>
    <w:link w:val="CommentTextChar"/>
    <w:uiPriority w:val="99"/>
    <w:semiHidden/>
    <w:unhideWhenUsed/>
    <w:rsid w:val="00E91B02"/>
    <w:pPr>
      <w:spacing w:line="240" w:lineRule="auto"/>
    </w:pPr>
    <w:rPr>
      <w:sz w:val="20"/>
      <w:szCs w:val="20"/>
    </w:rPr>
  </w:style>
  <w:style w:type="character" w:styleId="CommentTextChar" w:customStyle="1">
    <w:name w:val="Comment Text Char"/>
    <w:basedOn w:val="DefaultParagraphFont"/>
    <w:link w:val="CommentText"/>
    <w:uiPriority w:val="99"/>
    <w:semiHidden/>
    <w:rsid w:val="00E91B02"/>
    <w:rPr>
      <w:sz w:val="20"/>
      <w:szCs w:val="20"/>
    </w:rPr>
  </w:style>
  <w:style w:type="paragraph" w:styleId="CommentSubject">
    <w:name w:val="annotation subject"/>
    <w:basedOn w:val="CommentText"/>
    <w:next w:val="CommentText"/>
    <w:link w:val="CommentSubjectChar"/>
    <w:uiPriority w:val="99"/>
    <w:semiHidden/>
    <w:unhideWhenUsed/>
    <w:rsid w:val="00E91B02"/>
    <w:rPr>
      <w:b/>
      <w:bCs/>
    </w:rPr>
  </w:style>
  <w:style w:type="character" w:styleId="CommentSubjectChar" w:customStyle="1">
    <w:name w:val="Comment Subject Char"/>
    <w:basedOn w:val="CommentTextChar"/>
    <w:link w:val="CommentSubject"/>
    <w:uiPriority w:val="99"/>
    <w:semiHidden/>
    <w:rsid w:val="00E91B02"/>
    <w:rPr>
      <w:b/>
      <w:bCs/>
      <w:sz w:val="20"/>
      <w:szCs w:val="20"/>
    </w:rPr>
  </w:style>
  <w:style w:type="paragraph" w:styleId="BalloonText">
    <w:name w:val="Balloon Text"/>
    <w:basedOn w:val="Normal"/>
    <w:link w:val="BalloonTextChar"/>
    <w:uiPriority w:val="99"/>
    <w:semiHidden/>
    <w:unhideWhenUsed/>
    <w:rsid w:val="00E91B0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91B02"/>
    <w:rPr>
      <w:rFonts w:ascii="Tahoma" w:hAnsi="Tahoma" w:cs="Tahoma"/>
      <w:sz w:val="16"/>
      <w:szCs w:val="16"/>
    </w:rPr>
  </w:style>
  <w:style w:type="paragraph" w:styleId="Header">
    <w:name w:val="header"/>
    <w:basedOn w:val="Normal"/>
    <w:link w:val="HeaderChar"/>
    <w:uiPriority w:val="99"/>
    <w:unhideWhenUsed/>
    <w:rsid w:val="002150C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150C6"/>
  </w:style>
  <w:style w:type="paragraph" w:styleId="Footer">
    <w:name w:val="footer"/>
    <w:basedOn w:val="Normal"/>
    <w:link w:val="FooterChar"/>
    <w:unhideWhenUsed/>
    <w:rsid w:val="002150C6"/>
    <w:pPr>
      <w:tabs>
        <w:tab w:val="center" w:pos="4513"/>
        <w:tab w:val="right" w:pos="9026"/>
      </w:tabs>
      <w:spacing w:after="0" w:line="240" w:lineRule="auto"/>
    </w:pPr>
  </w:style>
  <w:style w:type="character" w:styleId="FooterChar" w:customStyle="1">
    <w:name w:val="Footer Char"/>
    <w:basedOn w:val="DefaultParagraphFont"/>
    <w:link w:val="Footer"/>
    <w:rsid w:val="002150C6"/>
  </w:style>
  <w:style w:type="character" w:styleId="Heading2Char" w:customStyle="1">
    <w:name w:val="Heading 2 Char"/>
    <w:basedOn w:val="DefaultParagraphFont"/>
    <w:link w:val="Heading2"/>
    <w:uiPriority w:val="9"/>
    <w:rsid w:val="008F2E7D"/>
    <w:rPr>
      <w:rFonts w:asciiTheme="majorHAnsi" w:hAnsiTheme="majorHAnsi" w:eastAsiaTheme="majorEastAsia" w:cstheme="majorBidi"/>
      <w:b/>
      <w:bCs/>
      <w:color w:val="4F81BD" w:themeColor="accent1"/>
      <w:sz w:val="26"/>
      <w:szCs w:val="26"/>
    </w:rPr>
  </w:style>
  <w:style w:type="character" w:styleId="UnresolvedMention1" w:customStyle="1">
    <w:name w:val="Unresolved Mention1"/>
    <w:basedOn w:val="DefaultParagraphFont"/>
    <w:uiPriority w:val="99"/>
    <w:semiHidden/>
    <w:unhideWhenUsed/>
    <w:rsid w:val="00C65EDC"/>
    <w:rPr>
      <w:color w:val="605E5C"/>
      <w:shd w:val="clear" w:color="auto" w:fill="E1DFDD"/>
    </w:rPr>
  </w:style>
  <w:style w:type="character" w:styleId="Heading4Char" w:customStyle="1">
    <w:name w:val="Heading 4 Char"/>
    <w:basedOn w:val="DefaultParagraphFont"/>
    <w:link w:val="Heading4"/>
    <w:uiPriority w:val="9"/>
    <w:semiHidden/>
    <w:rsid w:val="000A3E4E"/>
    <w:rPr>
      <w:rFonts w:asciiTheme="majorHAnsi" w:hAnsiTheme="majorHAnsi" w:eastAsiaTheme="majorEastAsia" w:cstheme="majorBidi"/>
      <w:i/>
      <w:iCs/>
      <w:color w:val="365F91" w:themeColor="accent1" w:themeShade="BF"/>
    </w:rPr>
  </w:style>
  <w:style w:type="paragraph" w:styleId="ListParagraph">
    <w:name w:val="List Paragraph"/>
    <w:basedOn w:val="Normal"/>
    <w:uiPriority w:val="34"/>
    <w:qFormat/>
    <w:rsid w:val="00CB5BBF"/>
    <w:pPr>
      <w:ind w:left="720"/>
      <w:contextualSpacing/>
    </w:pPr>
  </w:style>
  <w:style w:type="character" w:styleId="Emphasis">
    <w:name w:val="Emphasis"/>
    <w:basedOn w:val="DefaultParagraphFont"/>
    <w:uiPriority w:val="20"/>
    <w:qFormat/>
    <w:rsid w:val="00DF4912"/>
    <w:rPr>
      <w:i/>
      <w:iCs/>
    </w:rPr>
  </w:style>
  <w:style w:type="character" w:styleId="UnresolvedMention">
    <w:name w:val="Unresolved Mention"/>
    <w:basedOn w:val="DefaultParagraphFont"/>
    <w:uiPriority w:val="99"/>
    <w:semiHidden/>
    <w:unhideWhenUsed/>
    <w:rsid w:val="00B27D6D"/>
    <w:rPr>
      <w:color w:val="605E5C"/>
      <w:shd w:val="clear" w:color="auto" w:fill="E1DFDD"/>
    </w:rPr>
  </w:style>
  <w:style w:type="table" w:styleId="TableGrid">
    <w:name w:val="Table Grid"/>
    <w:basedOn w:val="TableNormal"/>
    <w:uiPriority w:val="59"/>
    <w:rsid w:val="003B7A0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80488">
      <w:bodyDiv w:val="1"/>
      <w:marLeft w:val="0"/>
      <w:marRight w:val="0"/>
      <w:marTop w:val="0"/>
      <w:marBottom w:val="0"/>
      <w:divBdr>
        <w:top w:val="none" w:sz="0" w:space="0" w:color="auto"/>
        <w:left w:val="none" w:sz="0" w:space="0" w:color="auto"/>
        <w:bottom w:val="none" w:sz="0" w:space="0" w:color="auto"/>
        <w:right w:val="none" w:sz="0" w:space="0" w:color="auto"/>
      </w:divBdr>
    </w:div>
    <w:div w:id="567611625">
      <w:bodyDiv w:val="1"/>
      <w:marLeft w:val="0"/>
      <w:marRight w:val="0"/>
      <w:marTop w:val="0"/>
      <w:marBottom w:val="0"/>
      <w:divBdr>
        <w:top w:val="none" w:sz="0" w:space="0" w:color="auto"/>
        <w:left w:val="none" w:sz="0" w:space="0" w:color="auto"/>
        <w:bottom w:val="none" w:sz="0" w:space="0" w:color="auto"/>
        <w:right w:val="none" w:sz="0" w:space="0" w:color="auto"/>
      </w:divBdr>
    </w:div>
    <w:div w:id="725228084">
      <w:bodyDiv w:val="1"/>
      <w:marLeft w:val="0"/>
      <w:marRight w:val="0"/>
      <w:marTop w:val="0"/>
      <w:marBottom w:val="0"/>
      <w:divBdr>
        <w:top w:val="none" w:sz="0" w:space="0" w:color="auto"/>
        <w:left w:val="none" w:sz="0" w:space="0" w:color="auto"/>
        <w:bottom w:val="none" w:sz="0" w:space="0" w:color="auto"/>
        <w:right w:val="none" w:sz="0" w:space="0" w:color="auto"/>
      </w:divBdr>
    </w:div>
    <w:div w:id="756560985">
      <w:bodyDiv w:val="1"/>
      <w:marLeft w:val="0"/>
      <w:marRight w:val="0"/>
      <w:marTop w:val="0"/>
      <w:marBottom w:val="0"/>
      <w:divBdr>
        <w:top w:val="none" w:sz="0" w:space="0" w:color="auto"/>
        <w:left w:val="none" w:sz="0" w:space="0" w:color="auto"/>
        <w:bottom w:val="none" w:sz="0" w:space="0" w:color="auto"/>
        <w:right w:val="none" w:sz="0" w:space="0" w:color="auto"/>
      </w:divBdr>
    </w:div>
    <w:div w:id="1285887657">
      <w:bodyDiv w:val="1"/>
      <w:marLeft w:val="0"/>
      <w:marRight w:val="0"/>
      <w:marTop w:val="0"/>
      <w:marBottom w:val="0"/>
      <w:divBdr>
        <w:top w:val="none" w:sz="0" w:space="0" w:color="auto"/>
        <w:left w:val="none" w:sz="0" w:space="0" w:color="auto"/>
        <w:bottom w:val="none" w:sz="0" w:space="0" w:color="auto"/>
        <w:right w:val="none" w:sz="0" w:space="0" w:color="auto"/>
      </w:divBdr>
    </w:div>
    <w:div w:id="182211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esearch@gutscharity.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gutscharity.org.uk/research/grants-and-awards/guts-uk-development-grants-early-career-researcher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gutscharity.org.uk/research/our-approach/"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4BC28B0EA4A419F527C1C24392867" ma:contentTypeVersion="25" ma:contentTypeDescription="Create a new document." ma:contentTypeScope="" ma:versionID="40e4b3cb18f0ecb6060739aae9767e48">
  <xsd:schema xmlns:xsd="http://www.w3.org/2001/XMLSchema" xmlns:xs="http://www.w3.org/2001/XMLSchema" xmlns:p="http://schemas.microsoft.com/office/2006/metadata/properties" xmlns:ns2="a5cf7c71-410c-47ec-8fc3-0499848cb284" xmlns:ns3="a042a664-297e-441b-a2a0-2d64974f9c65" targetNamespace="http://schemas.microsoft.com/office/2006/metadata/properties" ma:root="true" ma:fieldsID="59692ecb5916c78edcf80f5834661e8f" ns2:_="" ns3:_="">
    <xsd:import namespace="a5cf7c71-410c-47ec-8fc3-0499848cb284"/>
    <xsd:import namespace="a042a664-297e-441b-a2a0-2d64974f9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Approvalstatus" minOccurs="0"/>
                <xsd:element ref="ns2:MediaServiceSearchProperties" minOccurs="0"/>
                <xsd:element ref="ns2:CostCentre" minOccurs="0"/>
                <xsd:element ref="ns2:Account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7c71-410c-47ec-8fc3-0499848c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 ma:default="[today]"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3c6461-16bb-4a81-9235-d3a84a8ba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Approvalstatus" ma:index="27" nillable="true" ma:displayName="Approval status" ma:format="Dropdown" ma:internalName="Approvalstatus">
      <xsd:simpleType>
        <xsd:restriction base="dms:Choice">
          <xsd:enumeration value="Approved"/>
          <xsd:enumeration value="Needs attention"/>
          <xsd:enumeration value="Rejected"/>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stCentre" ma:index="29" nillable="true" ma:displayName="Cost Centre" ma:format="Dropdown" ma:internalName="CostCentre">
      <xsd:simpleType>
        <xsd:restriction base="dms:Choice">
          <xsd:enumeration value="Fundraising"/>
          <xsd:enumeration value="Comms"/>
          <xsd:enumeration value="Research"/>
        </xsd:restriction>
      </xsd:simpleType>
    </xsd:element>
    <xsd:element name="Accountcode" ma:index="30" nillable="true" ma:displayName="Account code" ma:format="Dropdown" ma:internalName="Accountcode">
      <xsd:simpleType>
        <xsd:union memberTypes="dms:Text">
          <xsd:simpleType>
            <xsd:restriction base="dms:Choice">
              <xsd:enumeration value="7700 Travel"/>
              <xsd:enumeration value="7100 Postage"/>
              <xsd:enumeration value="Choice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042a664-297e-441b-a2a0-2d64974f9c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241f4-6daf-4f34-93b5-9dbd08dd14e3}" ma:internalName="TaxCatchAll" ma:showField="CatchAllData" ma:web="a042a664-297e-441b-a2a0-2d64974f9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a5cf7c71-410c-47ec-8fc3-0499848cb284">2020-01-28T14:34:32+00:00</Date>
    <TaxCatchAll xmlns="a042a664-297e-441b-a2a0-2d64974f9c65" xsi:nil="true"/>
    <lcf76f155ced4ddcb4097134ff3c332f xmlns="a5cf7c71-410c-47ec-8fc3-0499848cb284">
      <Terms xmlns="http://schemas.microsoft.com/office/infopath/2007/PartnerControls"/>
    </lcf76f155ced4ddcb4097134ff3c332f>
    <Approvalstatus xmlns="a5cf7c71-410c-47ec-8fc3-0499848cb284" xsi:nil="true"/>
    <_Flow_SignoffStatus xmlns="a5cf7c71-410c-47ec-8fc3-0499848cb284" xsi:nil="true"/>
    <CostCentre xmlns="a5cf7c71-410c-47ec-8fc3-0499848cb284" xsi:nil="true"/>
    <Accountcode xmlns="a5cf7c71-410c-47ec-8fc3-0499848cb284" xsi:nil="true"/>
  </documentManagement>
</p:properties>
</file>

<file path=customXml/itemProps1.xml><?xml version="1.0" encoding="utf-8"?>
<ds:datastoreItem xmlns:ds="http://schemas.openxmlformats.org/officeDocument/2006/customXml" ds:itemID="{FECD1B14-2C1D-41BD-9FC6-FB02D0BC1F0C}">
  <ds:schemaRefs>
    <ds:schemaRef ds:uri="http://schemas.microsoft.com/sharepoint/v3/contenttype/forms"/>
  </ds:schemaRefs>
</ds:datastoreItem>
</file>

<file path=customXml/itemProps2.xml><?xml version="1.0" encoding="utf-8"?>
<ds:datastoreItem xmlns:ds="http://schemas.openxmlformats.org/officeDocument/2006/customXml" ds:itemID="{3EC6CEA2-DF4C-4DE7-86C4-B5844834B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f7c71-410c-47ec-8fc3-0499848cb284"/>
    <ds:schemaRef ds:uri="a042a664-297e-441b-a2a0-2d64974f9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710A3-E768-42DD-AA51-F14338BBE5A2}">
  <ds:schemaRefs>
    <ds:schemaRef ds:uri="http://schemas.microsoft.com/office/2006/metadata/properties"/>
    <ds:schemaRef ds:uri="http://schemas.microsoft.com/office/infopath/2007/PartnerControls"/>
    <ds:schemaRef ds:uri="a5cf7c71-410c-47ec-8fc3-0499848cb284"/>
    <ds:schemaRef ds:uri="a042a664-297e-441b-a2a0-2d64974f9c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Veira</dc:creator>
  <keywords/>
  <lastModifiedBy>Cherylyn Bowness</lastModifiedBy>
  <revision>49</revision>
  <lastPrinted>2019-05-30T04:39:00.0000000Z</lastPrinted>
  <dcterms:created xsi:type="dcterms:W3CDTF">2023-06-17T06:36:00.0000000Z</dcterms:created>
  <dcterms:modified xsi:type="dcterms:W3CDTF">2025-01-27T08:55:38.9799596Z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0x0101001884BC28B0EA4A419F527C1C24392867</vt:lpwstr>
  </property>
  <property fmtid="{D5CDD505-2E9C-101B-9397-08002B2CF9AE}" pid="3" name="MediaServiceImageTags">
    <vt:lpwstr/>
  </property>
</Properties>
</file>