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9C27" w14:textId="77777777" w:rsidR="00F50132" w:rsidRPr="00844FA9" w:rsidRDefault="00F50132" w:rsidP="00ED1508">
      <w:pPr>
        <w:rPr>
          <w:color w:val="auto"/>
          <w:sz w:val="22"/>
        </w:rPr>
      </w:pPr>
    </w:p>
    <w:p w14:paraId="6754589C" w14:textId="77777777" w:rsidR="00F50132" w:rsidRPr="00844FA9" w:rsidRDefault="00F50132" w:rsidP="00F50132">
      <w:pPr>
        <w:pStyle w:val="Heading1"/>
        <w:tabs>
          <w:tab w:val="left" w:pos="567"/>
          <w:tab w:val="left" w:pos="600"/>
        </w:tabs>
        <w:jc w:val="center"/>
        <w:rPr>
          <w:rFonts w:ascii="Avenir Next LT Pro" w:hAnsi="Avenir Next LT Pro"/>
          <w:smallCaps/>
          <w:sz w:val="22"/>
          <w:szCs w:val="22"/>
        </w:rPr>
      </w:pPr>
      <w:r w:rsidRPr="00844FA9">
        <w:rPr>
          <w:rFonts w:ascii="Avenir Next LT Pro" w:hAnsi="Avenir Next LT Pro"/>
          <w:smallCaps/>
          <w:sz w:val="22"/>
          <w:szCs w:val="22"/>
        </w:rPr>
        <w:t>Terms and Conditions of Grants</w:t>
      </w:r>
    </w:p>
    <w:p w14:paraId="29D84DB6" w14:textId="77777777" w:rsidR="00F50132" w:rsidRPr="00844FA9" w:rsidRDefault="00F50132" w:rsidP="00F50132">
      <w:pPr>
        <w:pStyle w:val="Heading3"/>
        <w:rPr>
          <w:rFonts w:ascii="Avenir Next LT Pro" w:hAnsi="Avenir Next LT Pro"/>
          <w:sz w:val="22"/>
          <w:szCs w:val="22"/>
        </w:rPr>
      </w:pPr>
    </w:p>
    <w:p w14:paraId="6A2A0E50" w14:textId="77777777" w:rsidR="00F50132" w:rsidRPr="00844FA9" w:rsidRDefault="00F50132" w:rsidP="00F50132">
      <w:pPr>
        <w:jc w:val="both"/>
        <w:rPr>
          <w:rFonts w:cs="Arial"/>
          <w:color w:val="auto"/>
          <w:sz w:val="22"/>
        </w:rPr>
      </w:pPr>
      <w:r w:rsidRPr="00844FA9">
        <w:rPr>
          <w:rFonts w:cs="Arial"/>
          <w:color w:val="auto"/>
          <w:sz w:val="22"/>
        </w:rPr>
        <w:t xml:space="preserve">These Terms and Conditions together with the Award Letter, the Admin Officer Letter and any Special Conditions, constitute the entire agreement between Guts UK and the </w:t>
      </w:r>
      <w:r w:rsidRPr="00844FA9">
        <w:rPr>
          <w:color w:val="auto"/>
          <w:sz w:val="22"/>
        </w:rPr>
        <w:t xml:space="preserve">Employing Institution and the Grant Holder in respect of the Grant </w:t>
      </w:r>
      <w:r w:rsidRPr="00844FA9">
        <w:rPr>
          <w:rFonts w:cs="Arial"/>
          <w:color w:val="auto"/>
          <w:sz w:val="22"/>
        </w:rPr>
        <w:t>(Grant Contract).</w:t>
      </w:r>
    </w:p>
    <w:p w14:paraId="6A74130A" w14:textId="77777777" w:rsidR="00F50132" w:rsidRPr="00844FA9" w:rsidRDefault="00F50132" w:rsidP="00F50132">
      <w:pPr>
        <w:jc w:val="both"/>
        <w:rPr>
          <w:rFonts w:cs="Arial"/>
          <w:color w:val="auto"/>
          <w:sz w:val="22"/>
        </w:rPr>
      </w:pPr>
    </w:p>
    <w:p w14:paraId="020B49C4" w14:textId="77777777" w:rsidR="00F50132" w:rsidRPr="00844FA9" w:rsidRDefault="00F50132" w:rsidP="00F50132">
      <w:pPr>
        <w:jc w:val="both"/>
        <w:rPr>
          <w:rFonts w:cs="Arial"/>
          <w:color w:val="auto"/>
          <w:sz w:val="22"/>
        </w:rPr>
      </w:pPr>
      <w:r w:rsidRPr="00844FA9">
        <w:rPr>
          <w:rFonts w:cs="Arial"/>
          <w:color w:val="auto"/>
          <w:sz w:val="22"/>
        </w:rPr>
        <w:t xml:space="preserve">The </w:t>
      </w:r>
      <w:r w:rsidRPr="00844FA9">
        <w:rPr>
          <w:color w:val="auto"/>
          <w:sz w:val="22"/>
        </w:rPr>
        <w:t>Employing Institution warrants that the person who signed the Award Letter and the Admin Officer Letter on its behalf was duly authorised to do so and to bind the Employing Institution to this Grant Contract.</w:t>
      </w:r>
    </w:p>
    <w:p w14:paraId="0619A399" w14:textId="77777777" w:rsidR="00F50132" w:rsidRPr="00844FA9" w:rsidRDefault="00F50132" w:rsidP="00F50132">
      <w:pPr>
        <w:jc w:val="both"/>
        <w:rPr>
          <w:rFonts w:cs="Arial"/>
          <w:color w:val="auto"/>
          <w:sz w:val="22"/>
        </w:rPr>
      </w:pPr>
    </w:p>
    <w:p w14:paraId="20A5CB53" w14:textId="77777777" w:rsidR="00F50132" w:rsidRPr="00844FA9" w:rsidRDefault="00F50132" w:rsidP="00F50132">
      <w:pPr>
        <w:jc w:val="both"/>
        <w:rPr>
          <w:color w:val="auto"/>
          <w:sz w:val="22"/>
        </w:rPr>
      </w:pPr>
      <w:r w:rsidRPr="00844FA9">
        <w:rPr>
          <w:rFonts w:cs="Arial"/>
          <w:color w:val="auto"/>
          <w:sz w:val="22"/>
        </w:rPr>
        <w:t>Each party to the Grant Contract acknowledges that it has not entered into the Grant Contract on the basis of any warranty, representation, statement, agreement or undertaking except those expressly set out in the Grant Contract.</w:t>
      </w:r>
    </w:p>
    <w:p w14:paraId="1375F61A" w14:textId="77777777" w:rsidR="00F50132" w:rsidRPr="00844FA9" w:rsidRDefault="00F50132" w:rsidP="00F50132">
      <w:pPr>
        <w:jc w:val="both"/>
        <w:rPr>
          <w:rFonts w:cs="Arial"/>
          <w:color w:val="auto"/>
          <w:sz w:val="22"/>
        </w:rPr>
      </w:pPr>
    </w:p>
    <w:p w14:paraId="2F6F0E90" w14:textId="77777777" w:rsidR="00F50132" w:rsidRPr="00844FA9" w:rsidRDefault="00F50132" w:rsidP="00F50132">
      <w:pPr>
        <w:jc w:val="both"/>
        <w:rPr>
          <w:rFonts w:cs="Arial"/>
          <w:color w:val="auto"/>
          <w:sz w:val="22"/>
        </w:rPr>
      </w:pPr>
      <w:r w:rsidRPr="00844FA9">
        <w:rPr>
          <w:rFonts w:cs="Arial"/>
          <w:color w:val="auto"/>
          <w:sz w:val="22"/>
        </w:rPr>
        <w:t>If there is any conflict between any of these Terms and Conditions, Special Conditions and the Award Letter, the provisions shall prevail in the following priority:</w:t>
      </w:r>
    </w:p>
    <w:p w14:paraId="528E749A" w14:textId="77777777" w:rsidR="00F50132" w:rsidRPr="00844FA9" w:rsidRDefault="00F50132" w:rsidP="00F50132">
      <w:pPr>
        <w:numPr>
          <w:ilvl w:val="0"/>
          <w:numId w:val="4"/>
        </w:numPr>
        <w:spacing w:before="120"/>
        <w:jc w:val="both"/>
        <w:rPr>
          <w:rFonts w:cs="Arial"/>
          <w:color w:val="auto"/>
          <w:sz w:val="22"/>
        </w:rPr>
      </w:pPr>
      <w:r w:rsidRPr="00844FA9">
        <w:rPr>
          <w:rFonts w:cs="Arial"/>
          <w:color w:val="auto"/>
          <w:sz w:val="22"/>
        </w:rPr>
        <w:t>first the Award Letter;</w:t>
      </w:r>
    </w:p>
    <w:p w14:paraId="3E1C28AD" w14:textId="77777777" w:rsidR="00F50132" w:rsidRPr="00844FA9" w:rsidRDefault="00F50132" w:rsidP="00F50132">
      <w:pPr>
        <w:numPr>
          <w:ilvl w:val="0"/>
          <w:numId w:val="4"/>
        </w:numPr>
        <w:jc w:val="both"/>
        <w:rPr>
          <w:rFonts w:cs="Arial"/>
          <w:color w:val="auto"/>
          <w:sz w:val="22"/>
        </w:rPr>
      </w:pPr>
      <w:r w:rsidRPr="00844FA9">
        <w:rPr>
          <w:rFonts w:cs="Arial"/>
          <w:color w:val="auto"/>
          <w:sz w:val="22"/>
        </w:rPr>
        <w:t xml:space="preserve">second the Special Conditions; and </w:t>
      </w:r>
    </w:p>
    <w:p w14:paraId="59514638" w14:textId="77777777" w:rsidR="00F50132" w:rsidRPr="00844FA9" w:rsidRDefault="00F50132" w:rsidP="00F50132">
      <w:pPr>
        <w:numPr>
          <w:ilvl w:val="0"/>
          <w:numId w:val="4"/>
        </w:numPr>
        <w:jc w:val="both"/>
        <w:rPr>
          <w:rFonts w:cs="Arial"/>
          <w:color w:val="auto"/>
          <w:sz w:val="22"/>
        </w:rPr>
      </w:pPr>
      <w:r w:rsidRPr="00844FA9">
        <w:rPr>
          <w:rFonts w:cs="Arial"/>
          <w:color w:val="auto"/>
          <w:sz w:val="22"/>
        </w:rPr>
        <w:t xml:space="preserve">third these Terms and Conditions. </w:t>
      </w:r>
    </w:p>
    <w:p w14:paraId="1DFFB63A" w14:textId="77777777" w:rsidR="00F50132" w:rsidRPr="00844FA9" w:rsidRDefault="00F50132" w:rsidP="00F50132">
      <w:pPr>
        <w:jc w:val="both"/>
        <w:rPr>
          <w:color w:val="auto"/>
          <w:sz w:val="22"/>
        </w:rPr>
      </w:pPr>
    </w:p>
    <w:p w14:paraId="75FE876A" w14:textId="77777777" w:rsidR="00F50132" w:rsidRPr="00844FA9" w:rsidRDefault="00F50132" w:rsidP="00F50132">
      <w:pPr>
        <w:jc w:val="both"/>
        <w:rPr>
          <w:color w:val="auto"/>
          <w:sz w:val="22"/>
        </w:rPr>
      </w:pPr>
      <w:r w:rsidRPr="00844FA9">
        <w:rPr>
          <w:color w:val="auto"/>
          <w:sz w:val="22"/>
        </w:rPr>
        <w:t>The Employing Institution must ensure that the Grant Holder complies with the Grant Contract.</w:t>
      </w:r>
    </w:p>
    <w:p w14:paraId="409DDE20" w14:textId="77777777" w:rsidR="00F50132" w:rsidRPr="00844FA9" w:rsidRDefault="00F50132" w:rsidP="00F50132">
      <w:pPr>
        <w:jc w:val="both"/>
        <w:rPr>
          <w:color w:val="auto"/>
          <w:sz w:val="22"/>
        </w:rPr>
      </w:pPr>
    </w:p>
    <w:p w14:paraId="035F4BC5" w14:textId="77777777" w:rsidR="00F50132" w:rsidRPr="00844FA9" w:rsidRDefault="00F50132" w:rsidP="00F50132">
      <w:pPr>
        <w:jc w:val="both"/>
        <w:rPr>
          <w:color w:val="auto"/>
          <w:sz w:val="22"/>
        </w:rPr>
      </w:pPr>
      <w:r w:rsidRPr="00844FA9">
        <w:rPr>
          <w:color w:val="auto"/>
          <w:sz w:val="22"/>
        </w:rPr>
        <w:t>Refer to term 12 for a list of definitions used in this Grant Contract.</w:t>
      </w:r>
    </w:p>
    <w:p w14:paraId="79EA6562" w14:textId="77777777" w:rsidR="00F50132" w:rsidRPr="00844FA9" w:rsidRDefault="00F50132" w:rsidP="00F50132">
      <w:pPr>
        <w:jc w:val="both"/>
        <w:rPr>
          <w:color w:val="auto"/>
          <w:sz w:val="22"/>
        </w:rPr>
      </w:pPr>
    </w:p>
    <w:p w14:paraId="30404FDF" w14:textId="77777777" w:rsidR="00F50132" w:rsidRPr="00844FA9" w:rsidRDefault="00F50132" w:rsidP="00F50132">
      <w:pPr>
        <w:pStyle w:val="Heading2"/>
        <w:numPr>
          <w:ilvl w:val="0"/>
          <w:numId w:val="1"/>
        </w:numPr>
        <w:tabs>
          <w:tab w:val="num" w:pos="360"/>
          <w:tab w:val="left" w:pos="709"/>
        </w:tabs>
        <w:ind w:left="0" w:firstLine="0"/>
        <w:rPr>
          <w:rFonts w:ascii="Avenir Next LT Pro" w:hAnsi="Avenir Next LT Pro"/>
          <w:bCs w:val="0"/>
          <w:sz w:val="22"/>
          <w:szCs w:val="22"/>
        </w:rPr>
      </w:pPr>
      <w:r w:rsidRPr="00844FA9">
        <w:rPr>
          <w:rFonts w:ascii="Avenir Next LT Pro" w:hAnsi="Avenir Next LT Pro"/>
          <w:bCs w:val="0"/>
          <w:sz w:val="22"/>
          <w:szCs w:val="22"/>
        </w:rPr>
        <w:t>Use of Grant</w:t>
      </w:r>
    </w:p>
    <w:p w14:paraId="2E44EDD0" w14:textId="77777777" w:rsidR="00F50132" w:rsidRPr="00844FA9" w:rsidRDefault="00F50132" w:rsidP="00F50132">
      <w:pPr>
        <w:rPr>
          <w:color w:val="auto"/>
          <w:sz w:val="22"/>
        </w:rPr>
      </w:pPr>
    </w:p>
    <w:p w14:paraId="25640933" w14:textId="77777777" w:rsidR="00F50132" w:rsidRPr="00844FA9" w:rsidRDefault="00F50132" w:rsidP="00F50132">
      <w:pPr>
        <w:ind w:left="720"/>
        <w:rPr>
          <w:color w:val="auto"/>
          <w:sz w:val="22"/>
        </w:rPr>
      </w:pPr>
      <w:r w:rsidRPr="00844FA9">
        <w:rPr>
          <w:color w:val="auto"/>
          <w:sz w:val="22"/>
        </w:rPr>
        <w:t>The Employing Institution shall not use the Grant for any purpose other than the Grant Activities.</w:t>
      </w:r>
    </w:p>
    <w:p w14:paraId="09C1ABB1" w14:textId="77777777" w:rsidR="00F50132" w:rsidRPr="00844FA9" w:rsidRDefault="00F50132" w:rsidP="00F50132">
      <w:pPr>
        <w:ind w:left="720"/>
        <w:rPr>
          <w:color w:val="auto"/>
          <w:sz w:val="22"/>
        </w:rPr>
      </w:pPr>
    </w:p>
    <w:p w14:paraId="65E467AF" w14:textId="77777777" w:rsidR="00F50132" w:rsidRPr="00844FA9" w:rsidRDefault="00F50132" w:rsidP="00F50132">
      <w:pPr>
        <w:pStyle w:val="Heading2"/>
        <w:numPr>
          <w:ilvl w:val="0"/>
          <w:numId w:val="1"/>
        </w:numPr>
        <w:tabs>
          <w:tab w:val="num" w:pos="360"/>
          <w:tab w:val="left" w:pos="709"/>
        </w:tabs>
        <w:ind w:left="0" w:firstLine="0"/>
        <w:rPr>
          <w:rFonts w:ascii="Avenir Next LT Pro" w:hAnsi="Avenir Next LT Pro"/>
          <w:bCs w:val="0"/>
          <w:sz w:val="22"/>
          <w:szCs w:val="22"/>
        </w:rPr>
      </w:pPr>
      <w:r w:rsidRPr="00844FA9">
        <w:rPr>
          <w:rFonts w:ascii="Avenir Next LT Pro" w:hAnsi="Avenir Next LT Pro"/>
          <w:bCs w:val="0"/>
          <w:sz w:val="22"/>
          <w:szCs w:val="22"/>
        </w:rPr>
        <w:t xml:space="preserve">  Grant supported staff</w:t>
      </w:r>
    </w:p>
    <w:p w14:paraId="066AA23C" w14:textId="77777777" w:rsidR="00F50132" w:rsidRPr="00844FA9" w:rsidRDefault="00F50132" w:rsidP="00F50132">
      <w:pPr>
        <w:tabs>
          <w:tab w:val="left" w:pos="-720"/>
          <w:tab w:val="left" w:pos="0"/>
          <w:tab w:val="left" w:pos="567"/>
        </w:tabs>
        <w:suppressAutoHyphens/>
        <w:ind w:left="1276"/>
        <w:rPr>
          <w:color w:val="auto"/>
          <w:sz w:val="22"/>
        </w:rPr>
      </w:pPr>
    </w:p>
    <w:p w14:paraId="43DE7C5D"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 xml:space="preserve">Guts UK does not employ the Grant Holder or any other person working on the Grant Activities.  </w:t>
      </w:r>
    </w:p>
    <w:p w14:paraId="4955C7D6" w14:textId="77777777" w:rsidR="00F50132" w:rsidRPr="00844FA9" w:rsidRDefault="00F50132" w:rsidP="00F50132">
      <w:pPr>
        <w:tabs>
          <w:tab w:val="left" w:pos="-720"/>
          <w:tab w:val="left" w:pos="0"/>
          <w:tab w:val="left" w:pos="567"/>
        </w:tabs>
        <w:suppressAutoHyphens/>
        <w:ind w:left="1134"/>
        <w:rPr>
          <w:color w:val="auto"/>
          <w:sz w:val="22"/>
        </w:rPr>
      </w:pPr>
    </w:p>
    <w:p w14:paraId="7AE04497"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The Employing Institution must ensure that any necessary consultancy agreements or contracts of employment, which must be in compliance with relevant laws and regulations, are issued to the Grant Holder and anyone else supported by the Grant.</w:t>
      </w:r>
    </w:p>
    <w:p w14:paraId="08B44B9F" w14:textId="77777777" w:rsidR="00F50132" w:rsidRPr="00844FA9" w:rsidRDefault="00F50132" w:rsidP="00F50132">
      <w:pPr>
        <w:pStyle w:val="Default"/>
        <w:rPr>
          <w:rFonts w:ascii="Avenir Next LT Pro" w:hAnsi="Avenir Next LT Pro"/>
          <w:color w:val="auto"/>
          <w:sz w:val="22"/>
          <w:szCs w:val="22"/>
        </w:rPr>
      </w:pPr>
    </w:p>
    <w:p w14:paraId="07C5C27F"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Guts UK does not accept any responsibility for any liabilities, costs or claims for which the Employing Institution may be liable as an employer or contractor of staff, including, without limitation, redundancy, compensation, dismissal or discrimination claims.</w:t>
      </w:r>
      <w:r w:rsidRPr="00844FA9">
        <w:rPr>
          <w:color w:val="auto"/>
          <w:sz w:val="22"/>
        </w:rPr>
        <w:br/>
      </w:r>
    </w:p>
    <w:p w14:paraId="48C32A4C"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The Employing Institution must not use the Grant to fund recruitment costs or the paid leave entitlements of staff supported by the Grant.</w:t>
      </w:r>
    </w:p>
    <w:p w14:paraId="023A8D3D" w14:textId="77777777" w:rsidR="00F50132" w:rsidRPr="00844FA9" w:rsidRDefault="00F50132" w:rsidP="00F50132">
      <w:pPr>
        <w:tabs>
          <w:tab w:val="left" w:pos="-720"/>
          <w:tab w:val="left" w:pos="0"/>
          <w:tab w:val="left" w:pos="567"/>
        </w:tabs>
        <w:suppressAutoHyphens/>
        <w:ind w:left="1134"/>
        <w:rPr>
          <w:color w:val="auto"/>
          <w:sz w:val="22"/>
        </w:rPr>
      </w:pPr>
    </w:p>
    <w:p w14:paraId="1B4918A8"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Where the Grant includes a salary allocation for staff, the Employing Institution may use it to pay the employer’s national insurance contributions and an employer’s pension contribution.</w:t>
      </w:r>
    </w:p>
    <w:p w14:paraId="5E43A10D" w14:textId="77777777" w:rsidR="00F50132" w:rsidRPr="00844FA9" w:rsidRDefault="00F50132" w:rsidP="00F50132">
      <w:pPr>
        <w:pStyle w:val="ListParagraph"/>
        <w:rPr>
          <w:rFonts w:ascii="Avenir Next LT Pro" w:hAnsi="Avenir Next LT Pro"/>
          <w:szCs w:val="22"/>
        </w:rPr>
      </w:pPr>
    </w:p>
    <w:p w14:paraId="63864D28"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Any expected salary increases should be included in the grant budget. Any salary increases or costs not included in the grant budget must be covered by the Employing Institution.</w:t>
      </w:r>
    </w:p>
    <w:p w14:paraId="324AE4C7" w14:textId="77777777" w:rsidR="00F50132" w:rsidRPr="00844FA9" w:rsidRDefault="00F50132" w:rsidP="00F50132">
      <w:pPr>
        <w:pStyle w:val="ListParagraph"/>
        <w:rPr>
          <w:rFonts w:ascii="Avenir Next LT Pro" w:hAnsi="Avenir Next LT Pro"/>
          <w:szCs w:val="22"/>
        </w:rPr>
      </w:pPr>
    </w:p>
    <w:p w14:paraId="7E3779AF"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When the Grant supports a Fellowship, the Fellow is responsible for the payment of any university or college fees (unless otherwise agreed by Guts UK).</w:t>
      </w:r>
    </w:p>
    <w:p w14:paraId="31443526" w14:textId="77777777" w:rsidR="00F50132" w:rsidRPr="00844FA9" w:rsidRDefault="00F50132" w:rsidP="00F50132">
      <w:pPr>
        <w:tabs>
          <w:tab w:val="left" w:pos="-720"/>
          <w:tab w:val="left" w:pos="0"/>
          <w:tab w:val="left" w:pos="567"/>
        </w:tabs>
        <w:suppressAutoHyphens/>
        <w:ind w:left="1134"/>
        <w:rPr>
          <w:color w:val="auto"/>
          <w:sz w:val="22"/>
        </w:rPr>
      </w:pPr>
    </w:p>
    <w:p w14:paraId="20B7AEF9" w14:textId="77777777" w:rsidR="00F50132" w:rsidRPr="00844FA9" w:rsidRDefault="00F50132" w:rsidP="00F50132">
      <w:pPr>
        <w:numPr>
          <w:ilvl w:val="1"/>
          <w:numId w:val="2"/>
        </w:numPr>
        <w:tabs>
          <w:tab w:val="left" w:pos="-720"/>
          <w:tab w:val="left" w:pos="0"/>
          <w:tab w:val="left" w:pos="567"/>
        </w:tabs>
        <w:suppressAutoHyphens/>
        <w:ind w:left="1134" w:hanging="425"/>
        <w:rPr>
          <w:color w:val="auto"/>
          <w:sz w:val="22"/>
        </w:rPr>
      </w:pPr>
      <w:r w:rsidRPr="00844FA9">
        <w:rPr>
          <w:color w:val="auto"/>
          <w:sz w:val="22"/>
        </w:rPr>
        <w:t>Unless otherwise agreed with Guts UK, the Employing Institution must ensure that Fellows supported by the Grant do not spend more than one half-day per week during the Grant Period on clinical work.</w:t>
      </w:r>
    </w:p>
    <w:p w14:paraId="41C05AD4" w14:textId="77777777" w:rsidR="00F50132" w:rsidRPr="00844FA9" w:rsidRDefault="00F50132" w:rsidP="00F50132">
      <w:pPr>
        <w:pStyle w:val="BodyTextIndent"/>
        <w:tabs>
          <w:tab w:val="clear" w:pos="-720"/>
        </w:tabs>
        <w:suppressAutoHyphens w:val="0"/>
        <w:ind w:left="0" w:firstLine="0"/>
        <w:rPr>
          <w:rFonts w:ascii="Avenir Next LT Pro" w:hAnsi="Avenir Next LT Pro"/>
          <w:szCs w:val="22"/>
        </w:rPr>
      </w:pPr>
    </w:p>
    <w:p w14:paraId="0B693EBA"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Research Practice</w:t>
      </w:r>
    </w:p>
    <w:p w14:paraId="5F981287" w14:textId="77777777" w:rsidR="00F50132" w:rsidRPr="00844FA9" w:rsidRDefault="00F50132" w:rsidP="00F50132">
      <w:pPr>
        <w:pStyle w:val="Default"/>
        <w:rPr>
          <w:rFonts w:ascii="Avenir Next LT Pro" w:hAnsi="Avenir Next LT Pro"/>
          <w:color w:val="auto"/>
          <w:sz w:val="22"/>
          <w:szCs w:val="22"/>
        </w:rPr>
      </w:pPr>
      <w:r w:rsidRPr="00844FA9">
        <w:rPr>
          <w:rFonts w:ascii="Avenir Next LT Pro" w:hAnsi="Avenir Next LT Pro"/>
          <w:color w:val="auto"/>
          <w:sz w:val="22"/>
          <w:szCs w:val="22"/>
        </w:rPr>
        <w:t xml:space="preserve"> </w:t>
      </w:r>
    </w:p>
    <w:p w14:paraId="680B9E4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Employing Institution must ensure that all the necessary legal and regulatory requirements in order to conduct the research are met and all the necessary licences and Ethical Committee approvals have been obtained.  Where any part of the research is to be conducted outside the UK such legal and regulatory requirements, and such licences and approvals, should include those applicable in the additional countries involved.</w:t>
      </w:r>
    </w:p>
    <w:p w14:paraId="20C416CF" w14:textId="77777777" w:rsidR="00F50132" w:rsidRPr="00844FA9" w:rsidRDefault="00F50132" w:rsidP="00F50132">
      <w:pPr>
        <w:tabs>
          <w:tab w:val="left" w:pos="-720"/>
          <w:tab w:val="left" w:pos="0"/>
          <w:tab w:val="left" w:pos="567"/>
        </w:tabs>
        <w:suppressAutoHyphens/>
        <w:ind w:left="1134"/>
        <w:rPr>
          <w:color w:val="auto"/>
          <w:sz w:val="22"/>
        </w:rPr>
      </w:pPr>
    </w:p>
    <w:p w14:paraId="1DABD73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Employing Institution must have in place formal written procedures for the handling of allegations of research misconduct and on request must make those available to Guts UK.</w:t>
      </w:r>
    </w:p>
    <w:p w14:paraId="646B6464" w14:textId="77777777" w:rsidR="00F50132" w:rsidRPr="00844FA9" w:rsidRDefault="00F50132" w:rsidP="00F50132">
      <w:pPr>
        <w:pStyle w:val="ListParagraph"/>
        <w:rPr>
          <w:rFonts w:ascii="Avenir Next LT Pro" w:hAnsi="Avenir Next LT Pro"/>
          <w:szCs w:val="22"/>
        </w:rPr>
      </w:pPr>
    </w:p>
    <w:p w14:paraId="06F7384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Grant Holder or any other person working on the Grant Activities must carry out any animal research using the Grant in accordance with the appropriate Home Office licences and certificates which must remain valid. The Employing Institution must ensure that research involving animals gives due consideration to the refinement, reduction and replacement of animals in research and adheres to the principles in the NC3Rs “Responsibility in the Use of Animals in Bioscience Research”.</w:t>
      </w:r>
    </w:p>
    <w:p w14:paraId="5535ECFB" w14:textId="77777777" w:rsidR="00F50132" w:rsidRPr="00844FA9" w:rsidRDefault="00F50132" w:rsidP="00F50132">
      <w:pPr>
        <w:pStyle w:val="Heading3"/>
        <w:rPr>
          <w:rFonts w:ascii="Avenir Next LT Pro" w:hAnsi="Avenir Next LT Pro"/>
          <w:sz w:val="22"/>
          <w:szCs w:val="22"/>
        </w:rPr>
      </w:pPr>
    </w:p>
    <w:p w14:paraId="10D12B15"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Site visits may be made at any time subject to mutual agreement.</w:t>
      </w:r>
    </w:p>
    <w:p w14:paraId="436E8C8F" w14:textId="77777777" w:rsidR="00F50132" w:rsidRPr="00844FA9" w:rsidRDefault="00F50132" w:rsidP="00F50132">
      <w:pPr>
        <w:tabs>
          <w:tab w:val="left" w:pos="-720"/>
          <w:tab w:val="left" w:pos="0"/>
          <w:tab w:val="left" w:pos="567"/>
        </w:tabs>
        <w:suppressAutoHyphens/>
        <w:rPr>
          <w:color w:val="auto"/>
          <w:sz w:val="22"/>
        </w:rPr>
      </w:pPr>
      <w:r w:rsidRPr="00844FA9">
        <w:rPr>
          <w:color w:val="auto"/>
          <w:sz w:val="22"/>
        </w:rPr>
        <w:t xml:space="preserve"> </w:t>
      </w:r>
    </w:p>
    <w:p w14:paraId="0313322E" w14:textId="77777777" w:rsidR="00F50132" w:rsidRPr="00844FA9" w:rsidRDefault="00F50132" w:rsidP="00F50132">
      <w:pPr>
        <w:tabs>
          <w:tab w:val="left" w:pos="-720"/>
          <w:tab w:val="left" w:pos="0"/>
          <w:tab w:val="left" w:pos="567"/>
        </w:tabs>
        <w:suppressAutoHyphens/>
        <w:ind w:left="1134"/>
        <w:rPr>
          <w:color w:val="auto"/>
          <w:sz w:val="22"/>
        </w:rPr>
      </w:pPr>
    </w:p>
    <w:p w14:paraId="1278B53A"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Financial Control</w:t>
      </w:r>
    </w:p>
    <w:p w14:paraId="3BCD337C" w14:textId="77777777" w:rsidR="00F50132" w:rsidRPr="00844FA9" w:rsidRDefault="00F50132" w:rsidP="00F50132">
      <w:pPr>
        <w:tabs>
          <w:tab w:val="left" w:pos="-720"/>
          <w:tab w:val="left" w:pos="0"/>
          <w:tab w:val="left" w:pos="567"/>
        </w:tabs>
        <w:suppressAutoHyphens/>
        <w:rPr>
          <w:color w:val="auto"/>
          <w:sz w:val="22"/>
        </w:rPr>
      </w:pPr>
    </w:p>
    <w:p w14:paraId="4A3CFC7B"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Payment of the Grant will not commence until the Grant Budget, including salary details if covered and a breakdown of consumable and other miscellaneous costs, has been confirmed by the Employing Institution's Administrative Officer in the Admin Officer Letter.  Guts UK will not cover any expenditure not stated in the Grant Budget.  Conference travel expenses and publication costs will only be covered if allowed by the grant application guidelines published by Guts UK for the type of the project funded by the Grant.</w:t>
      </w:r>
      <w:r w:rsidRPr="00844FA9">
        <w:rPr>
          <w:color w:val="auto"/>
          <w:sz w:val="22"/>
        </w:rPr>
        <w:br/>
      </w:r>
    </w:p>
    <w:p w14:paraId="20AECBC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Grant Budget in the Admin Officer Letter cannot include any items of expenditure which are disallowed in the grant application guidelines published by Guts UK for the type of project funded by the Grant.</w:t>
      </w:r>
    </w:p>
    <w:p w14:paraId="6CCB997B"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Grant instalments are paid to the Employing Institution quarterly, in arrears, subject to receipt by Guts UK of an invoice. Quarterly invoices must state the start and end dates of the period </w:t>
      </w:r>
      <w:r w:rsidRPr="00844FA9">
        <w:rPr>
          <w:color w:val="auto"/>
          <w:sz w:val="22"/>
        </w:rPr>
        <w:lastRenderedPageBreak/>
        <w:t xml:space="preserve">covered by the invoice and provide a breakdown of costs incurred against the items of expenditure in the Grant Budget. </w:t>
      </w:r>
    </w:p>
    <w:p w14:paraId="59CBF2E0" w14:textId="77777777" w:rsidR="00F50132" w:rsidRPr="00844FA9" w:rsidRDefault="00F50132" w:rsidP="00F50132">
      <w:pPr>
        <w:tabs>
          <w:tab w:val="left" w:pos="-720"/>
          <w:tab w:val="left" w:pos="0"/>
          <w:tab w:val="left" w:pos="567"/>
        </w:tabs>
        <w:suppressAutoHyphens/>
        <w:rPr>
          <w:color w:val="auto"/>
          <w:sz w:val="22"/>
        </w:rPr>
      </w:pPr>
      <w:r w:rsidRPr="00844FA9">
        <w:rPr>
          <w:color w:val="auto"/>
          <w:sz w:val="22"/>
        </w:rPr>
        <w:tab/>
      </w:r>
      <w:r w:rsidRPr="00844FA9">
        <w:rPr>
          <w:color w:val="auto"/>
          <w:sz w:val="22"/>
        </w:rPr>
        <w:tab/>
      </w:r>
    </w:p>
    <w:p w14:paraId="00316A7F"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All invoices must be submitted within 6 months of the end of the Grant Period.</w:t>
      </w:r>
    </w:p>
    <w:p w14:paraId="02CF4BEE" w14:textId="77777777" w:rsidR="00F50132" w:rsidRPr="00844FA9" w:rsidRDefault="00F50132" w:rsidP="00F50132">
      <w:pPr>
        <w:pStyle w:val="ListParagraph"/>
        <w:rPr>
          <w:rFonts w:ascii="Avenir Next LT Pro" w:hAnsi="Avenir Next LT Pro"/>
          <w:szCs w:val="22"/>
        </w:rPr>
      </w:pPr>
    </w:p>
    <w:p w14:paraId="65A08901"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will not pay the final claim until it has received the Final Report (see term 6.2) and is satisfied that the Grant Activities have been delivered in accordance with the Award Letter and any Special Conditions.</w:t>
      </w:r>
    </w:p>
    <w:p w14:paraId="5AB4E5A2" w14:textId="77777777" w:rsidR="00F50132" w:rsidRPr="00844FA9" w:rsidRDefault="00F50132" w:rsidP="00F50132">
      <w:pPr>
        <w:pStyle w:val="ListParagraph"/>
        <w:rPr>
          <w:rFonts w:ascii="Avenir Next LT Pro" w:hAnsi="Avenir Next LT Pro"/>
          <w:szCs w:val="22"/>
        </w:rPr>
      </w:pPr>
    </w:p>
    <w:p w14:paraId="68DA628C"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will not pay any part of the Grant relating to Grant Activities undertaken after the end of the Grant Period.</w:t>
      </w:r>
    </w:p>
    <w:p w14:paraId="1D0387E0" w14:textId="77777777" w:rsidR="00F50132" w:rsidRPr="00844FA9" w:rsidRDefault="00F50132" w:rsidP="00F50132">
      <w:pPr>
        <w:pStyle w:val="ListParagraph"/>
        <w:rPr>
          <w:rFonts w:ascii="Avenir Next LT Pro" w:hAnsi="Avenir Next LT Pro"/>
          <w:szCs w:val="22"/>
        </w:rPr>
      </w:pPr>
    </w:p>
    <w:p w14:paraId="2B806F3F"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has the right to request from the Employing Institution, at any time, any financial information in respect of the Grant.</w:t>
      </w:r>
    </w:p>
    <w:p w14:paraId="793899AD" w14:textId="15E0138C" w:rsidR="00F50132" w:rsidRPr="00844FA9" w:rsidRDefault="00F50132" w:rsidP="00F50132">
      <w:pPr>
        <w:pStyle w:val="Default"/>
        <w:rPr>
          <w:rFonts w:ascii="Avenir Next LT Pro" w:hAnsi="Avenir Next LT Pro"/>
          <w:color w:val="auto"/>
          <w:sz w:val="22"/>
          <w:szCs w:val="22"/>
        </w:rPr>
      </w:pPr>
    </w:p>
    <w:p w14:paraId="0B6C813B"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Employing Institution must maintain separate and accurate financial records to show how the Grant has been used. The Employing Institution shall allow Guts UK or its representatives access to inspect or audit, both during or after the Grant Period, such records and the use of the Grant, and to take copies at Guts UK’s expense.</w:t>
      </w:r>
    </w:p>
    <w:p w14:paraId="5CA65FD1" w14:textId="77777777" w:rsidR="00F50132" w:rsidRPr="00844FA9" w:rsidRDefault="00F50132" w:rsidP="00F50132">
      <w:pPr>
        <w:pStyle w:val="ListParagraph"/>
        <w:rPr>
          <w:rFonts w:ascii="Avenir Next LT Pro" w:hAnsi="Avenir Next LT Pro"/>
          <w:szCs w:val="22"/>
        </w:rPr>
      </w:pPr>
    </w:p>
    <w:p w14:paraId="75B6B54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If the Grant Holder or the Employing Institution has failed to comply with the Grant Contract, including the submission of Interim Reports, or Guts UK is not satisfied (based on the information in the Interim Reports) with progress in the Grant Activities in the period covered by the report, Guts UK may withhold payment of any instalment of the Grant until the non-compliance or concern about progress is remedied to Guts UK’s reasonable satisfaction.</w:t>
      </w:r>
    </w:p>
    <w:p w14:paraId="7D557B9F" w14:textId="77777777" w:rsidR="00F50132" w:rsidRPr="00844FA9" w:rsidRDefault="00F50132" w:rsidP="00F50132">
      <w:pPr>
        <w:pStyle w:val="ListParagraph"/>
        <w:rPr>
          <w:rFonts w:ascii="Avenir Next LT Pro" w:hAnsi="Avenir Next LT Pro"/>
          <w:szCs w:val="22"/>
        </w:rPr>
      </w:pPr>
    </w:p>
    <w:p w14:paraId="53747554" w14:textId="77777777" w:rsidR="00F50132" w:rsidRPr="00844FA9" w:rsidRDefault="00F50132" w:rsidP="00F50132">
      <w:pPr>
        <w:numPr>
          <w:ilvl w:val="1"/>
          <w:numId w:val="3"/>
        </w:numPr>
        <w:tabs>
          <w:tab w:val="left" w:pos="-720"/>
          <w:tab w:val="left" w:pos="0"/>
          <w:tab w:val="left" w:pos="567"/>
        </w:tabs>
        <w:suppressAutoHyphens/>
        <w:ind w:left="1134" w:hanging="567"/>
        <w:rPr>
          <w:color w:val="auto"/>
          <w:sz w:val="22"/>
        </w:rPr>
      </w:pPr>
      <w:r w:rsidRPr="00844FA9">
        <w:rPr>
          <w:color w:val="auto"/>
          <w:sz w:val="22"/>
        </w:rPr>
        <w:t xml:space="preserve">In the event that the Grant Holder completes the project funded by the Grant prior to the end of the Grant Period, Guts UK will not make any further payments to the Employing Institution in respect of the Grant for salary and other costs covered by the Grant which are incurred from completion of the project to the end of the Grant Period; </w:t>
      </w:r>
    </w:p>
    <w:p w14:paraId="35C5E704" w14:textId="77777777" w:rsidR="00F50132" w:rsidRPr="00844FA9" w:rsidRDefault="00F50132" w:rsidP="00F50132">
      <w:pPr>
        <w:tabs>
          <w:tab w:val="left" w:pos="-720"/>
          <w:tab w:val="left" w:pos="0"/>
          <w:tab w:val="left" w:pos="567"/>
        </w:tabs>
        <w:suppressAutoHyphens/>
        <w:ind w:left="1701" w:hanging="567"/>
        <w:rPr>
          <w:color w:val="auto"/>
          <w:sz w:val="22"/>
        </w:rPr>
      </w:pPr>
    </w:p>
    <w:p w14:paraId="043C5395" w14:textId="77777777" w:rsidR="00F50132" w:rsidRPr="00844FA9" w:rsidRDefault="00F50132" w:rsidP="00F50132">
      <w:pPr>
        <w:tabs>
          <w:tab w:val="left" w:pos="-720"/>
          <w:tab w:val="left" w:pos="0"/>
          <w:tab w:val="left" w:pos="567"/>
        </w:tabs>
        <w:suppressAutoHyphens/>
        <w:ind w:left="1701" w:hanging="567"/>
        <w:rPr>
          <w:color w:val="auto"/>
          <w:sz w:val="22"/>
        </w:rPr>
      </w:pPr>
      <w:r w:rsidRPr="00844FA9">
        <w:rPr>
          <w:color w:val="auto"/>
          <w:sz w:val="22"/>
        </w:rPr>
        <w:t>4.10.2 Guts UK, at its discretion, may award any part of the Grant, which ceases to be payable under the Grant Contract, to the Grant Holder for another project on terms agreed between Guts UK and the Grant Holder and the Employing Institution.</w:t>
      </w:r>
    </w:p>
    <w:p w14:paraId="195F276A" w14:textId="77777777" w:rsidR="00F50132" w:rsidRPr="00844FA9" w:rsidRDefault="00F50132" w:rsidP="00F50132">
      <w:pPr>
        <w:pStyle w:val="Default"/>
        <w:ind w:left="360"/>
        <w:rPr>
          <w:rFonts w:ascii="Avenir Next LT Pro" w:hAnsi="Avenir Next LT Pro"/>
          <w:color w:val="auto"/>
          <w:sz w:val="22"/>
          <w:szCs w:val="22"/>
        </w:rPr>
      </w:pPr>
    </w:p>
    <w:p w14:paraId="7277CE65"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Administration</w:t>
      </w:r>
    </w:p>
    <w:p w14:paraId="7935DE11" w14:textId="77777777" w:rsidR="00F50132" w:rsidRPr="00844FA9" w:rsidRDefault="00F50132" w:rsidP="00F50132">
      <w:pPr>
        <w:tabs>
          <w:tab w:val="left" w:pos="-720"/>
          <w:tab w:val="left" w:pos="0"/>
          <w:tab w:val="left" w:pos="567"/>
        </w:tabs>
        <w:suppressAutoHyphens/>
        <w:rPr>
          <w:color w:val="auto"/>
          <w:sz w:val="22"/>
        </w:rPr>
      </w:pPr>
    </w:p>
    <w:p w14:paraId="2295293D"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rFonts w:cs="Calibri"/>
          <w:color w:val="auto"/>
          <w:sz w:val="22"/>
        </w:rPr>
        <w:t xml:space="preserve">It is </w:t>
      </w:r>
      <w:r w:rsidRPr="00844FA9">
        <w:rPr>
          <w:color w:val="auto"/>
          <w:sz w:val="22"/>
        </w:rPr>
        <w:t>expected</w:t>
      </w:r>
      <w:r w:rsidRPr="00844FA9">
        <w:rPr>
          <w:rFonts w:cs="Calibri"/>
          <w:color w:val="auto"/>
          <w:sz w:val="22"/>
        </w:rPr>
        <w:t xml:space="preserve"> that the Grant Activities will start within 6 months of the Award Date. Grant Holders must inform Guts UK immediately of any delays beyond 6</w:t>
      </w:r>
      <w:r w:rsidRPr="00844FA9">
        <w:rPr>
          <w:color w:val="auto"/>
          <w:sz w:val="22"/>
        </w:rPr>
        <w:t xml:space="preserve"> months with details of the reasons for the delay and a request for permission to change the Start Date.</w:t>
      </w:r>
      <w:r w:rsidRPr="00844FA9">
        <w:rPr>
          <w:rFonts w:cs="Calibri"/>
          <w:color w:val="auto"/>
          <w:sz w:val="22"/>
        </w:rPr>
        <w:t xml:space="preserve"> </w:t>
      </w:r>
      <w:r w:rsidRPr="00844FA9">
        <w:rPr>
          <w:color w:val="auto"/>
          <w:sz w:val="22"/>
        </w:rPr>
        <w:t xml:space="preserve">Failure to seek Guts UK’s permission to change the Start Date will result in the immediate termination of the Grant Contract.  </w:t>
      </w:r>
      <w:r w:rsidRPr="00844FA9">
        <w:rPr>
          <w:rFonts w:cs="Calibri"/>
          <w:color w:val="auto"/>
          <w:sz w:val="22"/>
        </w:rPr>
        <w:t xml:space="preserve">Grant Activities must start within a maximum of 12 months of the Award Date.  </w:t>
      </w:r>
      <w:r w:rsidRPr="00844FA9">
        <w:rPr>
          <w:color w:val="auto"/>
          <w:sz w:val="22"/>
        </w:rPr>
        <w:t>Guts UK reserves the right to terminate the Grant Contract if the Grant Activities have not started within 12 months after the Award Date</w:t>
      </w:r>
      <w:r w:rsidRPr="00844FA9">
        <w:rPr>
          <w:rFonts w:cs="Calibri"/>
          <w:color w:val="auto"/>
          <w:sz w:val="22"/>
        </w:rPr>
        <w:t>.</w:t>
      </w:r>
    </w:p>
    <w:p w14:paraId="4F5BD4C3" w14:textId="77777777" w:rsidR="00F50132" w:rsidRPr="00844FA9" w:rsidRDefault="00F50132" w:rsidP="00F50132">
      <w:pPr>
        <w:tabs>
          <w:tab w:val="left" w:pos="-720"/>
          <w:tab w:val="left" w:pos="0"/>
          <w:tab w:val="left" w:pos="567"/>
        </w:tabs>
        <w:suppressAutoHyphens/>
        <w:ind w:left="1276"/>
        <w:rPr>
          <w:color w:val="auto"/>
          <w:sz w:val="22"/>
        </w:rPr>
      </w:pPr>
    </w:p>
    <w:p w14:paraId="10FE213F"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Grant Holders must inform Guts UK of any interruptions to the Grant Activities and produce a revised timescale for extending the Grant Period for approval by Guts UK (which has no obligation to extend).  The Grant may be withdrawn, and the Grant Contract terminated by Guts UK if Guts UK considers the delays or revised timescale unacceptable.</w:t>
      </w:r>
    </w:p>
    <w:p w14:paraId="5E3B822A" w14:textId="77777777" w:rsidR="00F50132" w:rsidRPr="00844FA9" w:rsidRDefault="00F50132" w:rsidP="00F50132">
      <w:pPr>
        <w:tabs>
          <w:tab w:val="left" w:pos="-720"/>
          <w:tab w:val="left" w:pos="0"/>
          <w:tab w:val="left" w:pos="567"/>
        </w:tabs>
        <w:suppressAutoHyphens/>
        <w:rPr>
          <w:color w:val="auto"/>
          <w:sz w:val="22"/>
        </w:rPr>
      </w:pPr>
    </w:p>
    <w:p w14:paraId="2BFD7D12" w14:textId="5F5D0910"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 xml:space="preserve">Publication, </w:t>
      </w:r>
      <w:r w:rsidRPr="00844FA9">
        <w:rPr>
          <w:rFonts w:cs="Calibri"/>
          <w:b/>
          <w:color w:val="auto"/>
          <w:sz w:val="22"/>
        </w:rPr>
        <w:t>Publicity</w:t>
      </w:r>
      <w:r w:rsidR="00795436">
        <w:rPr>
          <w:b/>
          <w:color w:val="auto"/>
          <w:sz w:val="22"/>
        </w:rPr>
        <w:t xml:space="preserve">, </w:t>
      </w:r>
      <w:r w:rsidRPr="00844FA9">
        <w:rPr>
          <w:b/>
          <w:color w:val="auto"/>
          <w:sz w:val="22"/>
        </w:rPr>
        <w:t>Reporting</w:t>
      </w:r>
      <w:r w:rsidR="00FF4FBB">
        <w:rPr>
          <w:b/>
          <w:color w:val="auto"/>
          <w:sz w:val="22"/>
        </w:rPr>
        <w:t xml:space="preserve"> and Reviews</w:t>
      </w:r>
    </w:p>
    <w:p w14:paraId="36B3E006" w14:textId="77777777" w:rsidR="00F50132" w:rsidRPr="00844FA9" w:rsidRDefault="00F50132" w:rsidP="00F50132">
      <w:pPr>
        <w:tabs>
          <w:tab w:val="left" w:pos="567"/>
          <w:tab w:val="left" w:pos="600"/>
        </w:tabs>
        <w:rPr>
          <w:color w:val="auto"/>
          <w:sz w:val="22"/>
        </w:rPr>
      </w:pPr>
    </w:p>
    <w:p w14:paraId="2DA620C5"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Grant Holders are required to submit a lay summary of their project supported by the Grant, a photograph of the Grant Holder (and/or research team/network), and a short statement about the importance of the Grant. These must be sent to Guts UK as soon as possible and no later than one month after the Award Date.  An additional lay summary must be submitted on completion of the project.  The lay summaries will be reproduced on Guts UK’s website and may also be used in future fundraising applications made by Guts UK.</w:t>
      </w:r>
      <w:r w:rsidRPr="00844FA9">
        <w:rPr>
          <w:color w:val="auto"/>
          <w:sz w:val="22"/>
        </w:rPr>
        <w:br/>
      </w:r>
    </w:p>
    <w:p w14:paraId="5943F03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bookmarkStart w:id="0" w:name="_Ref511395234"/>
      <w:r w:rsidRPr="00844FA9">
        <w:rPr>
          <w:color w:val="auto"/>
          <w:sz w:val="22"/>
        </w:rPr>
        <w:t>The Grant Holder must submit to Guts UK the Final Report (in a form required by Guts UK) on the Grant Activities within three months of the end of the Grant Period.</w:t>
      </w:r>
      <w:bookmarkEnd w:id="0"/>
      <w:r w:rsidRPr="00844FA9">
        <w:rPr>
          <w:color w:val="auto"/>
          <w:sz w:val="22"/>
        </w:rPr>
        <w:t xml:space="preserve"> </w:t>
      </w:r>
    </w:p>
    <w:p w14:paraId="1E6284B5" w14:textId="77777777" w:rsidR="00F50132" w:rsidRPr="00844FA9" w:rsidRDefault="00F50132" w:rsidP="00F50132">
      <w:pPr>
        <w:tabs>
          <w:tab w:val="left" w:pos="-720"/>
          <w:tab w:val="left" w:pos="0"/>
          <w:tab w:val="left" w:pos="567"/>
        </w:tabs>
        <w:suppressAutoHyphens/>
        <w:ind w:left="1134"/>
        <w:rPr>
          <w:color w:val="auto"/>
          <w:sz w:val="22"/>
        </w:rPr>
      </w:pPr>
    </w:p>
    <w:p w14:paraId="4489E5BA"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Grant Holder must send to Guts UK Interim Reports as required (if at all) by the Award Letter in respect of the periods specified.</w:t>
      </w:r>
    </w:p>
    <w:p w14:paraId="793EDF77" w14:textId="77777777" w:rsidR="00F50132" w:rsidRPr="00844FA9" w:rsidRDefault="00F50132" w:rsidP="00F50132">
      <w:pPr>
        <w:pStyle w:val="ListParagraph"/>
        <w:rPr>
          <w:rFonts w:ascii="Avenir Next LT Pro" w:hAnsi="Avenir Next LT Pro"/>
          <w:szCs w:val="22"/>
        </w:rPr>
      </w:pPr>
    </w:p>
    <w:p w14:paraId="7C0FE2B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Grant Holder must disseminate the useful results of research funded by the Grant as soon as possible, though dissemination may be delayed with the written permission of Guts UK for a reasonable period in order to protect Guts UK-funded Intellectual Property in accordance with term 7.9.</w:t>
      </w:r>
    </w:p>
    <w:p w14:paraId="0878BA48" w14:textId="77777777" w:rsidR="00F50132" w:rsidRPr="00844FA9" w:rsidRDefault="00F50132" w:rsidP="00F50132">
      <w:pPr>
        <w:tabs>
          <w:tab w:val="left" w:pos="-720"/>
          <w:tab w:val="left" w:pos="0"/>
          <w:tab w:val="left" w:pos="567"/>
        </w:tabs>
        <w:suppressAutoHyphens/>
        <w:ind w:left="1134"/>
        <w:rPr>
          <w:color w:val="auto"/>
          <w:sz w:val="22"/>
        </w:rPr>
      </w:pPr>
    </w:p>
    <w:p w14:paraId="1A8F1A20"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expects that the results of research carried out as part of the Grant Activities will be published in peer-reviewed journals. Grant Holders must inform Guts UK as soon as one of their abstracts or papers is accepted for publication.  Publication of results may attract media coverage and the Grant Holder is required to co-operate in the preparation of relevant publicity material.</w:t>
      </w:r>
    </w:p>
    <w:p w14:paraId="7EE9F96A" w14:textId="77777777" w:rsidR="00F50132" w:rsidRPr="00844FA9" w:rsidRDefault="00F50132" w:rsidP="00F50132">
      <w:pPr>
        <w:tabs>
          <w:tab w:val="left" w:pos="-720"/>
          <w:tab w:val="left" w:pos="0"/>
          <w:tab w:val="left" w:pos="567"/>
        </w:tabs>
        <w:suppressAutoHyphens/>
        <w:ind w:left="1134"/>
        <w:rPr>
          <w:color w:val="auto"/>
          <w:sz w:val="22"/>
        </w:rPr>
      </w:pPr>
    </w:p>
    <w:p w14:paraId="711255C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support of Guts UK and any other funder should be acknowledged in all publications, correspondence, presentations and information posted on websites given about the Grant Activities.  Funders' names are quoted in the Award Letter.</w:t>
      </w:r>
      <w:r w:rsidRPr="00844FA9">
        <w:rPr>
          <w:color w:val="auto"/>
          <w:sz w:val="22"/>
        </w:rPr>
        <w:br/>
      </w:r>
    </w:p>
    <w:p w14:paraId="6770F639"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Grant Holders must ensure that all research abstracts and papers (based wholly or partly upon the research to be funded by the Grant) are forwarded to Guts UK upon publication. Grant Holders must continue to forward to Guts UK research papers relating to their Guts UK grant for five years after the end of the Grant Period. </w:t>
      </w:r>
      <w:r w:rsidRPr="00844FA9">
        <w:rPr>
          <w:color w:val="auto"/>
          <w:sz w:val="22"/>
        </w:rPr>
        <w:br/>
      </w:r>
    </w:p>
    <w:p w14:paraId="73A2E78F"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Employing Institution or Grant Holder must ensure that any written press statement associated wholly or partly with the research to be funded by the Grant is approved by Guts UK prior to release.</w:t>
      </w:r>
      <w:r w:rsidRPr="00844FA9">
        <w:rPr>
          <w:color w:val="auto"/>
          <w:sz w:val="22"/>
        </w:rPr>
        <w:br/>
      </w:r>
    </w:p>
    <w:p w14:paraId="4B9A46A5" w14:textId="32A740D1" w:rsidR="00F50132" w:rsidRPr="00844FA9" w:rsidRDefault="00F50132" w:rsidP="00F50132">
      <w:pPr>
        <w:numPr>
          <w:ilvl w:val="1"/>
          <w:numId w:val="3"/>
        </w:numPr>
        <w:tabs>
          <w:tab w:val="left" w:pos="-720"/>
          <w:tab w:val="left" w:pos="0"/>
          <w:tab w:val="left" w:pos="567"/>
        </w:tabs>
        <w:suppressAutoHyphens/>
        <w:spacing w:after="240"/>
        <w:ind w:left="1134" w:hanging="425"/>
        <w:rPr>
          <w:color w:val="auto"/>
          <w:sz w:val="22"/>
        </w:rPr>
      </w:pPr>
      <w:r w:rsidRPr="00844FA9">
        <w:rPr>
          <w:color w:val="auto"/>
          <w:sz w:val="22"/>
        </w:rPr>
        <w:t>Grant Holders must take part in Guts UK research meetings and co-operate with Guts UK’s public relations activities by agreeing, when given reasonable notice, to meet funders and potential funders as well as speaking at or attending fundraising events.</w:t>
      </w:r>
      <w:r w:rsidR="00795436">
        <w:rPr>
          <w:color w:val="auto"/>
          <w:sz w:val="22"/>
        </w:rPr>
        <w:t xml:space="preserve"> Grant Holders are also required, </w:t>
      </w:r>
      <w:r w:rsidR="00795436" w:rsidRPr="00844FA9">
        <w:rPr>
          <w:color w:val="auto"/>
          <w:sz w:val="22"/>
        </w:rPr>
        <w:t>when given reasonable notice</w:t>
      </w:r>
      <w:r w:rsidR="00795436">
        <w:rPr>
          <w:color w:val="auto"/>
          <w:sz w:val="22"/>
        </w:rPr>
        <w:t>, to review statements or publications by Guts UK within their fields of expertise.</w:t>
      </w:r>
    </w:p>
    <w:p w14:paraId="7894FEC8" w14:textId="77777777" w:rsidR="00F50132" w:rsidRDefault="00F50132" w:rsidP="00F50132">
      <w:pPr>
        <w:numPr>
          <w:ilvl w:val="1"/>
          <w:numId w:val="3"/>
        </w:numPr>
        <w:tabs>
          <w:tab w:val="left" w:pos="-720"/>
          <w:tab w:val="left" w:pos="0"/>
          <w:tab w:val="left" w:pos="567"/>
        </w:tabs>
        <w:suppressAutoHyphens/>
        <w:spacing w:after="240"/>
        <w:ind w:left="1134" w:hanging="425"/>
        <w:rPr>
          <w:color w:val="auto"/>
          <w:sz w:val="22"/>
        </w:rPr>
      </w:pPr>
      <w:r w:rsidRPr="00844FA9">
        <w:rPr>
          <w:color w:val="auto"/>
          <w:sz w:val="22"/>
        </w:rPr>
        <w:t xml:space="preserve">Unless authorised by these Terms and Conditions, the Employing Institution or Guts UK shall not use the name, trademark or logo of the other without the written consent of the other. </w:t>
      </w:r>
    </w:p>
    <w:p w14:paraId="7F49EA6E" w14:textId="77777777" w:rsidR="008873E8" w:rsidRPr="00844FA9" w:rsidRDefault="008873E8" w:rsidP="00731803">
      <w:pPr>
        <w:tabs>
          <w:tab w:val="left" w:pos="-720"/>
          <w:tab w:val="left" w:pos="0"/>
          <w:tab w:val="left" w:pos="567"/>
        </w:tabs>
        <w:suppressAutoHyphens/>
        <w:spacing w:after="240"/>
        <w:ind w:left="1134"/>
        <w:rPr>
          <w:color w:val="auto"/>
          <w:sz w:val="22"/>
        </w:rPr>
      </w:pPr>
    </w:p>
    <w:p w14:paraId="06FF2C81"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Intellectual Property and Commercial Activities</w:t>
      </w:r>
    </w:p>
    <w:p w14:paraId="065B0F6F" w14:textId="77777777" w:rsidR="00F50132" w:rsidRPr="00844FA9" w:rsidRDefault="00F50132" w:rsidP="00F50132">
      <w:pPr>
        <w:tabs>
          <w:tab w:val="left" w:pos="-720"/>
          <w:tab w:val="left" w:pos="0"/>
          <w:tab w:val="left" w:pos="567"/>
        </w:tabs>
        <w:suppressAutoHyphens/>
        <w:rPr>
          <w:color w:val="auto"/>
          <w:sz w:val="22"/>
        </w:rPr>
      </w:pPr>
    </w:p>
    <w:p w14:paraId="6E6BBC2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Grant Holder shall inform Guts UK, in writing, of any possible commercial exploitation of the results of research supported by the Grant prior to any submission of manuscripts/abstracts.  </w:t>
      </w:r>
      <w:r w:rsidRPr="00844FA9">
        <w:rPr>
          <w:color w:val="auto"/>
          <w:sz w:val="22"/>
        </w:rPr>
        <w:br/>
      </w:r>
    </w:p>
    <w:p w14:paraId="361D6800"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requires the Employing Institution to have procedures, and to take actions under them, for the identification, protection, management and exploitation of Intellectual Property (IP) taking into account circumstances where the research involves collaboration with and/or the contribution(s) of third parties. Guts UK requires the Employing Institution to ensure that all persons in receipt of the Grant or working on the Grant Activities are employed, engaged or retained on terms that vest in the Employing Institution all Guts UK-funded IP.</w:t>
      </w:r>
    </w:p>
    <w:p w14:paraId="212BA763" w14:textId="77777777" w:rsidR="00F50132" w:rsidRPr="00844FA9" w:rsidRDefault="00F50132" w:rsidP="00F50132">
      <w:pPr>
        <w:pStyle w:val="Default"/>
        <w:ind w:left="1134" w:hanging="425"/>
        <w:rPr>
          <w:rFonts w:ascii="Avenir Next LT Pro" w:hAnsi="Avenir Next LT Pro"/>
          <w:color w:val="auto"/>
          <w:sz w:val="22"/>
          <w:szCs w:val="22"/>
        </w:rPr>
      </w:pPr>
    </w:p>
    <w:p w14:paraId="22C13D36"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The Employing Institution may not exploit, or grant any third parties the right to exploit, Guts UK-funded IP without the prior written consent of Guts UK (which shall not be unreasonably withheld).  If Guts UK gives such consent, it may impose such conditions as agreed with the Employing Institution, including the terms for sharing the benefits from exploitation.  </w:t>
      </w:r>
    </w:p>
    <w:p w14:paraId="6A55F597" w14:textId="77777777" w:rsidR="00F50132" w:rsidRPr="00844FA9" w:rsidRDefault="00F50132" w:rsidP="00F50132">
      <w:pPr>
        <w:tabs>
          <w:tab w:val="left" w:pos="-720"/>
          <w:tab w:val="left" w:pos="567"/>
        </w:tabs>
        <w:suppressAutoHyphens/>
        <w:ind w:left="1276" w:hanging="567"/>
        <w:rPr>
          <w:color w:val="auto"/>
          <w:sz w:val="22"/>
        </w:rPr>
      </w:pPr>
    </w:p>
    <w:p w14:paraId="7EBB8BCD" w14:textId="1A6FA25D"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Guts UK will not bear the risk and costs involved in exploiting Guts UK-funded IP (unless it chooses to do so under term </w:t>
      </w:r>
      <w:r w:rsidRPr="00844FA9">
        <w:rPr>
          <w:color w:val="auto"/>
          <w:sz w:val="22"/>
        </w:rPr>
        <w:fldChar w:fldCharType="begin"/>
      </w:r>
      <w:r w:rsidRPr="00844FA9">
        <w:rPr>
          <w:color w:val="auto"/>
          <w:sz w:val="22"/>
        </w:rPr>
        <w:instrText xml:space="preserve"> REF _Ref511396176 \r \h  \* MERGEFORMAT </w:instrText>
      </w:r>
      <w:r w:rsidRPr="00844FA9">
        <w:rPr>
          <w:color w:val="auto"/>
          <w:sz w:val="22"/>
        </w:rPr>
      </w:r>
      <w:r w:rsidRPr="00844FA9">
        <w:rPr>
          <w:color w:val="auto"/>
          <w:sz w:val="22"/>
        </w:rPr>
        <w:fldChar w:fldCharType="separate"/>
      </w:r>
      <w:r w:rsidR="00731803">
        <w:rPr>
          <w:color w:val="auto"/>
          <w:sz w:val="22"/>
        </w:rPr>
        <w:t>7.7</w:t>
      </w:r>
      <w:r w:rsidRPr="00844FA9">
        <w:rPr>
          <w:color w:val="auto"/>
          <w:sz w:val="22"/>
        </w:rPr>
        <w:fldChar w:fldCharType="end"/>
      </w:r>
      <w:r w:rsidRPr="00844FA9">
        <w:rPr>
          <w:color w:val="auto"/>
          <w:sz w:val="22"/>
        </w:rPr>
        <w:t>).</w:t>
      </w:r>
    </w:p>
    <w:p w14:paraId="7BEF3187" w14:textId="77777777" w:rsidR="00F50132" w:rsidRPr="00844FA9" w:rsidRDefault="00F50132" w:rsidP="00F50132">
      <w:pPr>
        <w:tabs>
          <w:tab w:val="left" w:pos="-720"/>
          <w:tab w:val="left" w:pos="0"/>
          <w:tab w:val="left" w:pos="567"/>
        </w:tabs>
        <w:suppressAutoHyphens/>
        <w:ind w:left="1134"/>
        <w:rPr>
          <w:color w:val="auto"/>
          <w:sz w:val="22"/>
        </w:rPr>
      </w:pPr>
    </w:p>
    <w:p w14:paraId="224C0434"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Where the Employing Institution bears the risk and cost of applying for registered protection (including patents) in respect of Guts UK-funded IP, it will be entitled to recover its direct costs as a first charge upon the benefits of exploitation shared with Guts UK. </w:t>
      </w:r>
      <w:r w:rsidRPr="00844FA9">
        <w:rPr>
          <w:color w:val="auto"/>
          <w:sz w:val="22"/>
        </w:rPr>
        <w:br/>
      </w:r>
    </w:p>
    <w:p w14:paraId="5949F19E"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If the Employing Institution does not protect, manage or exploit any IP arising out of work funded by the Grant to the satisfaction of Guts UK or has indicated in writing that it will not protect identified Guts UK-funded IP, then Guts UK shall have the right, but not a duty, to protect, manage and exploit such Guts UK-funded IP.  Such right shall be exercised after Guts UK has given the Employing Institution notice in writing. The Employing Institution agrees to, and will ensure that its employees, students and any third-party assist Guts UK in such protection and exploitation.</w:t>
      </w:r>
    </w:p>
    <w:p w14:paraId="04C7131E" w14:textId="77777777" w:rsidR="00F50132" w:rsidRPr="00844FA9" w:rsidRDefault="00F50132" w:rsidP="00F50132">
      <w:pPr>
        <w:tabs>
          <w:tab w:val="left" w:pos="-720"/>
          <w:tab w:val="left" w:pos="0"/>
          <w:tab w:val="left" w:pos="567"/>
        </w:tabs>
        <w:suppressAutoHyphens/>
        <w:ind w:left="1134"/>
        <w:rPr>
          <w:color w:val="auto"/>
          <w:sz w:val="22"/>
        </w:rPr>
      </w:pPr>
    </w:p>
    <w:p w14:paraId="64351BC5"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bookmarkStart w:id="1" w:name="_Ref511396176"/>
      <w:r w:rsidRPr="00844FA9">
        <w:rPr>
          <w:color w:val="auto"/>
          <w:sz w:val="22"/>
        </w:rPr>
        <w:t>If Guts UK applies for registered protection (including patents) in its own name on any specific Guts UK-funded IP Guts UK will bear the risk and cost of applying for patents and will be entitled to recover its direct costs as a first charge upon the benefits of exploitation shared between Guts UK and the Employing Institution.</w:t>
      </w:r>
      <w:bookmarkEnd w:id="1"/>
      <w:r w:rsidRPr="00844FA9">
        <w:rPr>
          <w:color w:val="auto"/>
          <w:sz w:val="22"/>
        </w:rPr>
        <w:t xml:space="preserve"> </w:t>
      </w:r>
      <w:r w:rsidRPr="00844FA9">
        <w:rPr>
          <w:color w:val="auto"/>
          <w:sz w:val="22"/>
        </w:rPr>
        <w:br/>
      </w:r>
    </w:p>
    <w:p w14:paraId="6477456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bookmarkStart w:id="2" w:name="_Ref511395959"/>
      <w:r w:rsidRPr="00844FA9">
        <w:rPr>
          <w:color w:val="auto"/>
          <w:sz w:val="22"/>
        </w:rPr>
        <w:t>The Employing Institution will provide detailed accounts of all income and benefits derived from commercial exploitation of Guts UK-funded IP and relative costs as required from time to time by Guts UK, and in any case not less than once a year.</w:t>
      </w:r>
      <w:bookmarkEnd w:id="2"/>
      <w:r w:rsidRPr="00844FA9">
        <w:rPr>
          <w:color w:val="auto"/>
          <w:sz w:val="22"/>
        </w:rPr>
        <w:br/>
      </w:r>
    </w:p>
    <w:p w14:paraId="4EAE95C0"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bookmarkStart w:id="3" w:name="_Ref511397748"/>
      <w:r w:rsidRPr="00844FA9">
        <w:rPr>
          <w:color w:val="auto"/>
          <w:sz w:val="22"/>
        </w:rPr>
        <w:t>With the written permission of Guts UK the Employing Institution and/or the Grant Holder may delay scientific publication for a reasonable period in order to file patents on inventions of potential commercial relevance before disclosure.</w:t>
      </w:r>
      <w:bookmarkEnd w:id="3"/>
    </w:p>
    <w:p w14:paraId="1AB3C0F7" w14:textId="77777777" w:rsidR="00F50132" w:rsidRPr="00844FA9" w:rsidRDefault="00F50132" w:rsidP="00F50132">
      <w:pPr>
        <w:rPr>
          <w:color w:val="auto"/>
          <w:sz w:val="22"/>
        </w:rPr>
      </w:pPr>
    </w:p>
    <w:p w14:paraId="7CFE91E1"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lastRenderedPageBreak/>
        <w:t>The Grant Holder shall not accept any commercial sponsorship, employment or benefit from commercialisation resulting from work being funded or part-funded by the Grant, without first seeking Guts UK’s approval. Failure to do so may result in the Grant being suspended.</w:t>
      </w:r>
    </w:p>
    <w:p w14:paraId="4D2F4FE3" w14:textId="77777777" w:rsidR="00F50132" w:rsidRPr="00844FA9" w:rsidRDefault="00F50132" w:rsidP="00F50132">
      <w:pPr>
        <w:tabs>
          <w:tab w:val="left" w:pos="-720"/>
          <w:tab w:val="left" w:pos="0"/>
          <w:tab w:val="left" w:pos="567"/>
        </w:tabs>
        <w:suppressAutoHyphens/>
        <w:ind w:left="1134"/>
        <w:rPr>
          <w:color w:val="auto"/>
          <w:sz w:val="22"/>
        </w:rPr>
      </w:pPr>
    </w:p>
    <w:p w14:paraId="2B1887B7"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If the Employing Institution wishes to use a third party to undertake its obligations under clause 7 of these terms and conditions with respect to any Guts UK-funded IP, it must obtain Guts UK’s prior written approval.  The Employing Institution must also ensure that any such approved third party is made aware of and agrees to be bound by clause 7 of these terms and conditions. </w:t>
      </w:r>
    </w:p>
    <w:p w14:paraId="671B3F8F" w14:textId="77777777" w:rsidR="00F50132" w:rsidRPr="00844FA9" w:rsidRDefault="00F50132" w:rsidP="00F50132">
      <w:pPr>
        <w:pStyle w:val="ListParagraph"/>
        <w:rPr>
          <w:rFonts w:ascii="Avenir Next LT Pro" w:hAnsi="Avenir Next LT Pro"/>
          <w:szCs w:val="22"/>
        </w:rPr>
      </w:pPr>
    </w:p>
    <w:p w14:paraId="1B62471D"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Limitation of Liability and Insurance</w:t>
      </w:r>
    </w:p>
    <w:p w14:paraId="244EE82C" w14:textId="77777777" w:rsidR="00F50132" w:rsidRPr="00844FA9" w:rsidRDefault="00F50132" w:rsidP="00F50132">
      <w:pPr>
        <w:tabs>
          <w:tab w:val="left" w:pos="-720"/>
          <w:tab w:val="left" w:pos="0"/>
          <w:tab w:val="left" w:pos="567"/>
        </w:tabs>
        <w:suppressAutoHyphens/>
        <w:rPr>
          <w:color w:val="auto"/>
          <w:sz w:val="22"/>
        </w:rPr>
      </w:pPr>
    </w:p>
    <w:p w14:paraId="022DA226"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 In accepting the Grant, the Employing Institution agrees to indemnify Guts UK against costs, claims or liabilities (including legal costs) suffered or incurred by Guts UK as a result of any action, claim or complaint brought against Guts UK in connection with or arising from any Grant Activities.</w:t>
      </w:r>
      <w:r w:rsidRPr="00844FA9">
        <w:rPr>
          <w:color w:val="auto"/>
          <w:sz w:val="22"/>
        </w:rPr>
        <w:br/>
      </w:r>
    </w:p>
    <w:p w14:paraId="2BB24E31"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Employing Institution must take all reasonable precautions to safeguard the health and safety of the Grant Holder and others involved in the Grant Activities and all third parties affected thereby.</w:t>
      </w:r>
      <w:r w:rsidRPr="00844FA9">
        <w:rPr>
          <w:color w:val="auto"/>
          <w:sz w:val="22"/>
        </w:rPr>
        <w:br/>
      </w:r>
    </w:p>
    <w:p w14:paraId="726E851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accepts no liability for any accident, injury or loss sustained by any person as a result of and/or in the course of the Grant Activities or the publication of the results of research funded by the Grant.</w:t>
      </w:r>
      <w:r w:rsidRPr="00844FA9">
        <w:rPr>
          <w:color w:val="auto"/>
          <w:sz w:val="22"/>
        </w:rPr>
        <w:br/>
      </w:r>
    </w:p>
    <w:p w14:paraId="14F4CBA7"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Employing Institution must hold and maintain in force during the Grant Period, and for a period of six years after, public liability, employer’s liability and professional indemnity insurance at a level appropriate to the risks involved.</w:t>
      </w:r>
    </w:p>
    <w:p w14:paraId="0E3588BB" w14:textId="77777777" w:rsidR="00F50132" w:rsidRPr="00844FA9" w:rsidRDefault="00F50132" w:rsidP="00F50132">
      <w:pPr>
        <w:tabs>
          <w:tab w:val="left" w:pos="-720"/>
          <w:tab w:val="left" w:pos="0"/>
          <w:tab w:val="left" w:pos="567"/>
        </w:tabs>
        <w:suppressAutoHyphens/>
        <w:rPr>
          <w:color w:val="auto"/>
          <w:sz w:val="22"/>
        </w:rPr>
      </w:pPr>
    </w:p>
    <w:p w14:paraId="36CB3737"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The Grant Holder will be protected by the Employing Institution’s insurance policies for any accident or mishap that may occur to him or any other person as a result of the Grant Activities.</w:t>
      </w:r>
      <w:r w:rsidRPr="00844FA9">
        <w:rPr>
          <w:color w:val="auto"/>
          <w:sz w:val="22"/>
        </w:rPr>
        <w:br/>
      </w:r>
    </w:p>
    <w:p w14:paraId="2D12052F"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Variation and Termination</w:t>
      </w:r>
      <w:r w:rsidRPr="00844FA9">
        <w:rPr>
          <w:b/>
          <w:color w:val="auto"/>
          <w:sz w:val="22"/>
        </w:rPr>
        <w:br/>
      </w:r>
    </w:p>
    <w:p w14:paraId="275DAB80"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If the Grant Holder wishes to move to another institution to complete his/her research, Guts UK must be informed immediately, and Guts UK's approval obtained for transfer of the Grant (with such conditions as Guts UK may impose).</w:t>
      </w:r>
      <w:r w:rsidRPr="00844FA9">
        <w:rPr>
          <w:color w:val="auto"/>
          <w:sz w:val="22"/>
        </w:rPr>
        <w:br/>
      </w:r>
    </w:p>
    <w:p w14:paraId="4F8915A8" w14:textId="77777777" w:rsidR="00F50132" w:rsidRPr="00844FA9" w:rsidRDefault="00F50132" w:rsidP="00F50132">
      <w:pPr>
        <w:numPr>
          <w:ilvl w:val="1"/>
          <w:numId w:val="3"/>
        </w:numPr>
        <w:tabs>
          <w:tab w:val="left" w:pos="-720"/>
          <w:tab w:val="left" w:pos="0"/>
          <w:tab w:val="left" w:pos="567"/>
        </w:tabs>
        <w:suppressAutoHyphens/>
        <w:spacing w:after="240"/>
        <w:ind w:left="1134" w:hanging="425"/>
        <w:rPr>
          <w:color w:val="auto"/>
          <w:sz w:val="22"/>
        </w:rPr>
      </w:pPr>
      <w:r w:rsidRPr="00844FA9">
        <w:rPr>
          <w:color w:val="auto"/>
          <w:sz w:val="22"/>
        </w:rPr>
        <w:t>Guts UK may amend these Terms and Conditions to apply to the Grant, subject to obtaining the consent of the Employing Institution and the Grant Holder.</w:t>
      </w:r>
    </w:p>
    <w:p w14:paraId="5910A4CC" w14:textId="77777777" w:rsidR="00F50132" w:rsidRPr="00844FA9" w:rsidRDefault="00F50132" w:rsidP="00F50132">
      <w:pPr>
        <w:numPr>
          <w:ilvl w:val="1"/>
          <w:numId w:val="3"/>
        </w:numPr>
        <w:tabs>
          <w:tab w:val="left" w:pos="-720"/>
          <w:tab w:val="left" w:pos="0"/>
          <w:tab w:val="left" w:pos="567"/>
        </w:tabs>
        <w:suppressAutoHyphens/>
        <w:spacing w:after="240"/>
        <w:ind w:left="1134" w:hanging="425"/>
        <w:rPr>
          <w:color w:val="auto"/>
          <w:sz w:val="22"/>
        </w:rPr>
      </w:pPr>
      <w:r w:rsidRPr="00844FA9">
        <w:rPr>
          <w:color w:val="auto"/>
          <w:sz w:val="22"/>
        </w:rPr>
        <w:t xml:space="preserve">The Grant is awarded to the person selected by Guts UK's Research Awards Committee.  Guts UK should be notified if, for any reason, the Grant Holder is unable to complete the project.  Guts UK reserves the right to terminate the Grant Contract under these circumstances, and any decision concerning possible continuation is completely at its discretion. </w:t>
      </w:r>
    </w:p>
    <w:p w14:paraId="6E8F0CFC"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lastRenderedPageBreak/>
        <w:t>Guts UK may terminate the Grant Contract if the Grant Holder or the Employing Institution is in breach of the Grant Contract.</w:t>
      </w:r>
    </w:p>
    <w:p w14:paraId="00F20873" w14:textId="77777777" w:rsidR="00F50132" w:rsidRPr="00844FA9" w:rsidRDefault="00F50132" w:rsidP="00F50132">
      <w:pPr>
        <w:tabs>
          <w:tab w:val="left" w:pos="-720"/>
          <w:tab w:val="left" w:pos="0"/>
          <w:tab w:val="left" w:pos="567"/>
        </w:tabs>
        <w:suppressAutoHyphens/>
        <w:ind w:left="1134"/>
        <w:rPr>
          <w:color w:val="auto"/>
          <w:sz w:val="22"/>
        </w:rPr>
      </w:pPr>
    </w:p>
    <w:p w14:paraId="603AE2A4"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may terminate the Grant Contract if any third-party funder who has agreed to fund the Grant breaches any agreement with Guts UK to provide such funding.</w:t>
      </w:r>
    </w:p>
    <w:p w14:paraId="4E1596A1" w14:textId="77777777" w:rsidR="00F50132" w:rsidRPr="00844FA9" w:rsidRDefault="00F50132" w:rsidP="00F50132">
      <w:pPr>
        <w:tabs>
          <w:tab w:val="left" w:pos="-720"/>
          <w:tab w:val="left" w:pos="0"/>
          <w:tab w:val="left" w:pos="567"/>
        </w:tabs>
        <w:suppressAutoHyphens/>
        <w:rPr>
          <w:color w:val="auto"/>
          <w:sz w:val="22"/>
        </w:rPr>
      </w:pPr>
    </w:p>
    <w:p w14:paraId="2D4076C1"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Guts UK may suspend payment of the Award if such third-party funding is not paid to Guts UK for onward payment to the Employment Institution, in which case Guts UK may (but shall be under no obligation to) seek alternative funding arrangements.</w:t>
      </w:r>
    </w:p>
    <w:p w14:paraId="1D18A2E8" w14:textId="77777777" w:rsidR="00F50132" w:rsidRPr="00844FA9" w:rsidRDefault="00F50132" w:rsidP="00F50132">
      <w:pPr>
        <w:tabs>
          <w:tab w:val="left" w:pos="-720"/>
          <w:tab w:val="left" w:pos="0"/>
          <w:tab w:val="left" w:pos="567"/>
        </w:tabs>
        <w:suppressAutoHyphens/>
        <w:ind w:left="1134"/>
        <w:rPr>
          <w:color w:val="auto"/>
          <w:sz w:val="22"/>
        </w:rPr>
      </w:pPr>
    </w:p>
    <w:p w14:paraId="552E5B1F" w14:textId="77777777" w:rsidR="00F50132" w:rsidRPr="00844FA9" w:rsidRDefault="00F50132" w:rsidP="00F50132">
      <w:pPr>
        <w:numPr>
          <w:ilvl w:val="0"/>
          <w:numId w:val="3"/>
        </w:numPr>
        <w:tabs>
          <w:tab w:val="left" w:pos="-720"/>
          <w:tab w:val="left" w:pos="0"/>
          <w:tab w:val="left" w:pos="567"/>
        </w:tabs>
        <w:suppressAutoHyphens/>
        <w:rPr>
          <w:color w:val="auto"/>
          <w:sz w:val="22"/>
        </w:rPr>
      </w:pPr>
      <w:r w:rsidRPr="00844FA9">
        <w:rPr>
          <w:b/>
          <w:color w:val="auto"/>
          <w:sz w:val="22"/>
        </w:rPr>
        <w:t>Data Protection Information</w:t>
      </w:r>
    </w:p>
    <w:p w14:paraId="6E6AA0FB" w14:textId="77777777" w:rsidR="00F50132" w:rsidRPr="00844FA9" w:rsidRDefault="00F50132" w:rsidP="00F50132">
      <w:pPr>
        <w:rPr>
          <w:color w:val="auto"/>
          <w:sz w:val="22"/>
        </w:rPr>
      </w:pPr>
    </w:p>
    <w:p w14:paraId="0BAEAC88"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 Guts UK may contact the Grant Holder, the co-applicants and the Employing Institutions by email, telephone or post about the Grant or other pertinent issues. Personal and other data on Grant applications and reports will be stored by Guts UK to aid the processing of applications and the management of the Grant, for auditing, review and evaluation purposes, and to communicate the scope and progress of the Grant through relevant channels. Information will not be shared with any third party except for aiding those purposes (e.g. grant data sharing with Grant co-funders or with the Association of Medical Research Charities). </w:t>
      </w:r>
    </w:p>
    <w:p w14:paraId="471D8DE2" w14:textId="77777777" w:rsidR="00F50132" w:rsidRPr="00844FA9" w:rsidRDefault="00F50132" w:rsidP="00F50132">
      <w:pPr>
        <w:rPr>
          <w:color w:val="auto"/>
          <w:sz w:val="22"/>
        </w:rPr>
      </w:pPr>
    </w:p>
    <w:p w14:paraId="53D904F2"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 Guts UK will store and process all personal information in accordance with the Data Protection Act 1998 (and any subsequent legislation and guidance relating to data protection, in particular the General Data Protection Regulation 2016 and the Data Protection Act 2018).  Processing of personal data is necessary for the legitimate interests pursued by Guts UK and with other third parties as set out above and will be limited to that which is proportionate to those interests. Further information as to how Guts UK use and protect your data is available in Guts UK’s Privacy Policy, accessible from </w:t>
      </w:r>
      <w:hyperlink r:id="rId11" w:tgtFrame="_parent" w:history="1">
        <w:r w:rsidRPr="00844FA9">
          <w:rPr>
            <w:rStyle w:val="Hyperlink"/>
            <w:color w:val="auto"/>
            <w:sz w:val="22"/>
          </w:rPr>
          <w:t>www.gutscharity.org.uk</w:t>
        </w:r>
      </w:hyperlink>
      <w:r w:rsidRPr="00844FA9">
        <w:rPr>
          <w:color w:val="auto"/>
          <w:sz w:val="22"/>
        </w:rPr>
        <w:t xml:space="preserve">. </w:t>
      </w:r>
    </w:p>
    <w:p w14:paraId="479F9CB1" w14:textId="77777777" w:rsidR="00F50132" w:rsidRPr="00844FA9" w:rsidRDefault="00F50132" w:rsidP="00F50132">
      <w:pPr>
        <w:rPr>
          <w:color w:val="auto"/>
          <w:sz w:val="22"/>
        </w:rPr>
      </w:pPr>
    </w:p>
    <w:p w14:paraId="514B17E7" w14:textId="77777777" w:rsidR="00F50132" w:rsidRPr="00844FA9" w:rsidRDefault="00F50132" w:rsidP="00F50132">
      <w:pPr>
        <w:numPr>
          <w:ilvl w:val="1"/>
          <w:numId w:val="3"/>
        </w:numPr>
        <w:tabs>
          <w:tab w:val="left" w:pos="-720"/>
          <w:tab w:val="left" w:pos="0"/>
          <w:tab w:val="left" w:pos="567"/>
        </w:tabs>
        <w:suppressAutoHyphens/>
        <w:ind w:left="1134" w:hanging="425"/>
        <w:rPr>
          <w:color w:val="auto"/>
          <w:sz w:val="22"/>
        </w:rPr>
      </w:pPr>
      <w:r w:rsidRPr="00844FA9">
        <w:rPr>
          <w:color w:val="auto"/>
          <w:sz w:val="22"/>
        </w:rPr>
        <w:t xml:space="preserve"> The research carried out with the funds provided by Guts UK may involve the processing of personal data.  The Employing Institution will be the data controller for the purposes of all research, and it is not expected that Guts UK would receive patient information.   The Employing Institution will be required to comply with all relevant data laws such as those noted in 10.2 above in processing any personal data this will include responding to subject access requests from patients in relation to the research.</w:t>
      </w:r>
    </w:p>
    <w:p w14:paraId="48E0DE72" w14:textId="77777777" w:rsidR="00F50132" w:rsidRPr="00844FA9" w:rsidRDefault="00F50132" w:rsidP="00F50132">
      <w:pPr>
        <w:rPr>
          <w:color w:val="auto"/>
          <w:sz w:val="22"/>
        </w:rPr>
      </w:pPr>
    </w:p>
    <w:p w14:paraId="75C299F8"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Governing Law</w:t>
      </w:r>
    </w:p>
    <w:p w14:paraId="4599C823" w14:textId="77777777" w:rsidR="00F50132" w:rsidRPr="00844FA9" w:rsidRDefault="00F50132" w:rsidP="00F50132">
      <w:pPr>
        <w:tabs>
          <w:tab w:val="left" w:pos="-720"/>
          <w:tab w:val="left" w:pos="0"/>
          <w:tab w:val="left" w:pos="567"/>
        </w:tabs>
        <w:suppressAutoHyphens/>
        <w:ind w:left="720"/>
        <w:rPr>
          <w:color w:val="auto"/>
          <w:sz w:val="22"/>
        </w:rPr>
      </w:pPr>
      <w:r w:rsidRPr="00844FA9">
        <w:rPr>
          <w:color w:val="auto"/>
          <w:sz w:val="22"/>
        </w:rPr>
        <w:t>The Grant Contract is governed by, and construed in accordance with, English law. The English Courts will have exclusive jurisdiction to deal with any dispute in connection with a Grant Contract.</w:t>
      </w:r>
    </w:p>
    <w:p w14:paraId="379FC919" w14:textId="77777777" w:rsidR="00F50132" w:rsidRPr="00844FA9" w:rsidRDefault="00F50132" w:rsidP="00F50132">
      <w:pPr>
        <w:tabs>
          <w:tab w:val="left" w:pos="-720"/>
          <w:tab w:val="left" w:pos="0"/>
          <w:tab w:val="left" w:pos="567"/>
        </w:tabs>
        <w:suppressAutoHyphens/>
        <w:rPr>
          <w:color w:val="auto"/>
          <w:sz w:val="22"/>
        </w:rPr>
      </w:pPr>
    </w:p>
    <w:p w14:paraId="07F28A85" w14:textId="77777777" w:rsidR="00F50132" w:rsidRPr="00844FA9" w:rsidRDefault="00F50132" w:rsidP="00F50132">
      <w:pPr>
        <w:numPr>
          <w:ilvl w:val="0"/>
          <w:numId w:val="3"/>
        </w:numPr>
        <w:tabs>
          <w:tab w:val="left" w:pos="-720"/>
          <w:tab w:val="left" w:pos="0"/>
          <w:tab w:val="left" w:pos="567"/>
        </w:tabs>
        <w:suppressAutoHyphens/>
        <w:rPr>
          <w:b/>
          <w:color w:val="auto"/>
          <w:sz w:val="22"/>
        </w:rPr>
      </w:pPr>
      <w:r w:rsidRPr="00844FA9">
        <w:rPr>
          <w:b/>
          <w:color w:val="auto"/>
          <w:sz w:val="22"/>
        </w:rPr>
        <w:t xml:space="preserve">Definitions </w:t>
      </w:r>
    </w:p>
    <w:p w14:paraId="7EB8B9E6" w14:textId="77777777" w:rsidR="00F50132" w:rsidRPr="00844FA9" w:rsidRDefault="00F50132" w:rsidP="00F50132">
      <w:pPr>
        <w:tabs>
          <w:tab w:val="left" w:pos="-720"/>
          <w:tab w:val="left" w:pos="0"/>
          <w:tab w:val="left" w:pos="567"/>
        </w:tabs>
        <w:suppressAutoHyphens/>
        <w:ind w:left="720"/>
        <w:rPr>
          <w:b/>
          <w:color w:val="auto"/>
          <w:sz w:val="22"/>
        </w:rPr>
      </w:pPr>
    </w:p>
    <w:tbl>
      <w:tblPr>
        <w:tblW w:w="0" w:type="auto"/>
        <w:tblInd w:w="534" w:type="dxa"/>
        <w:tblLook w:val="04A0" w:firstRow="1" w:lastRow="0" w:firstColumn="1" w:lastColumn="0" w:noHBand="0" w:noVBand="1"/>
      </w:tblPr>
      <w:tblGrid>
        <w:gridCol w:w="2835"/>
        <w:gridCol w:w="6095"/>
      </w:tblGrid>
      <w:tr w:rsidR="00F50132" w:rsidRPr="00844FA9" w14:paraId="44709BA7" w14:textId="77777777" w:rsidTr="00A051A9">
        <w:tc>
          <w:tcPr>
            <w:tcW w:w="2835" w:type="dxa"/>
            <w:shd w:val="clear" w:color="auto" w:fill="auto"/>
          </w:tcPr>
          <w:p w14:paraId="0FC0A57E" w14:textId="77777777" w:rsidR="00F50132" w:rsidRPr="00844FA9" w:rsidRDefault="00F50132" w:rsidP="00A051A9">
            <w:pPr>
              <w:spacing w:after="240"/>
              <w:ind w:left="175"/>
              <w:rPr>
                <w:rFonts w:eastAsia="Arial"/>
                <w:b/>
                <w:color w:val="auto"/>
                <w:sz w:val="22"/>
              </w:rPr>
            </w:pPr>
            <w:r w:rsidRPr="00844FA9">
              <w:rPr>
                <w:rFonts w:eastAsia="Arial"/>
                <w:b/>
                <w:color w:val="auto"/>
                <w:sz w:val="22"/>
              </w:rPr>
              <w:t>Admin Officer Letter</w:t>
            </w:r>
          </w:p>
        </w:tc>
        <w:tc>
          <w:tcPr>
            <w:tcW w:w="6095" w:type="dxa"/>
            <w:shd w:val="clear" w:color="auto" w:fill="auto"/>
          </w:tcPr>
          <w:p w14:paraId="6C998CD7" w14:textId="77777777" w:rsidR="00F50132" w:rsidRPr="00844FA9" w:rsidRDefault="00F50132" w:rsidP="00A051A9">
            <w:pPr>
              <w:jc w:val="both"/>
              <w:rPr>
                <w:rFonts w:eastAsia="Arial"/>
                <w:color w:val="auto"/>
                <w:sz w:val="22"/>
              </w:rPr>
            </w:pPr>
            <w:r w:rsidRPr="00844FA9">
              <w:rPr>
                <w:rFonts w:eastAsia="Arial"/>
                <w:color w:val="auto"/>
                <w:sz w:val="22"/>
              </w:rPr>
              <w:t>the letter signed by the Administrative Officer on behalf of the Employing Institution and received by Guts UK confirming the costs to be covered by the Grant;</w:t>
            </w:r>
          </w:p>
          <w:p w14:paraId="59BD0B8A" w14:textId="77777777" w:rsidR="00F50132" w:rsidRPr="00844FA9" w:rsidRDefault="00F50132" w:rsidP="00A051A9">
            <w:pPr>
              <w:jc w:val="both"/>
              <w:rPr>
                <w:rFonts w:eastAsia="Arial"/>
                <w:color w:val="auto"/>
                <w:sz w:val="22"/>
              </w:rPr>
            </w:pPr>
          </w:p>
        </w:tc>
      </w:tr>
      <w:tr w:rsidR="00F50132" w:rsidRPr="00844FA9" w14:paraId="1F88E0D4" w14:textId="77777777" w:rsidTr="00A051A9">
        <w:tc>
          <w:tcPr>
            <w:tcW w:w="2835" w:type="dxa"/>
            <w:shd w:val="clear" w:color="auto" w:fill="auto"/>
          </w:tcPr>
          <w:p w14:paraId="2F102C70" w14:textId="77777777" w:rsidR="00F50132" w:rsidRPr="00844FA9" w:rsidRDefault="00F50132" w:rsidP="00A051A9">
            <w:pPr>
              <w:spacing w:after="240"/>
              <w:ind w:left="175"/>
              <w:rPr>
                <w:rFonts w:eastAsia="Arial"/>
                <w:b/>
                <w:color w:val="auto"/>
                <w:sz w:val="22"/>
              </w:rPr>
            </w:pPr>
            <w:r w:rsidRPr="00844FA9">
              <w:rPr>
                <w:rFonts w:eastAsia="Arial"/>
                <w:b/>
                <w:color w:val="auto"/>
                <w:sz w:val="22"/>
              </w:rPr>
              <w:lastRenderedPageBreak/>
              <w:t>Award Date</w:t>
            </w:r>
          </w:p>
        </w:tc>
        <w:tc>
          <w:tcPr>
            <w:tcW w:w="6095" w:type="dxa"/>
            <w:shd w:val="clear" w:color="auto" w:fill="auto"/>
          </w:tcPr>
          <w:p w14:paraId="1A858534" w14:textId="77777777" w:rsidR="00F50132" w:rsidRPr="00844FA9" w:rsidRDefault="00F50132" w:rsidP="00A051A9">
            <w:pPr>
              <w:jc w:val="both"/>
              <w:rPr>
                <w:rFonts w:eastAsia="Arial"/>
                <w:color w:val="auto"/>
                <w:sz w:val="22"/>
              </w:rPr>
            </w:pPr>
            <w:r w:rsidRPr="00844FA9">
              <w:rPr>
                <w:rFonts w:eastAsia="Arial"/>
                <w:color w:val="auto"/>
                <w:sz w:val="22"/>
              </w:rPr>
              <w:t>the date of the notification (prior to the issue of the Award Letter) by Guts UK to the Grant Holder that the Grant has been awarded to them;</w:t>
            </w:r>
          </w:p>
          <w:p w14:paraId="0F53DE6E" w14:textId="77777777" w:rsidR="00F50132" w:rsidRPr="00844FA9" w:rsidRDefault="00F50132" w:rsidP="00A051A9">
            <w:pPr>
              <w:jc w:val="both"/>
              <w:rPr>
                <w:rFonts w:eastAsia="Arial"/>
                <w:color w:val="auto"/>
                <w:sz w:val="22"/>
              </w:rPr>
            </w:pPr>
          </w:p>
        </w:tc>
      </w:tr>
      <w:tr w:rsidR="00F50132" w:rsidRPr="00844FA9" w14:paraId="426A7F39" w14:textId="77777777" w:rsidTr="00A051A9">
        <w:tc>
          <w:tcPr>
            <w:tcW w:w="2835" w:type="dxa"/>
            <w:shd w:val="clear" w:color="auto" w:fill="auto"/>
          </w:tcPr>
          <w:p w14:paraId="6125E7B3" w14:textId="77777777" w:rsidR="00F50132" w:rsidRPr="00844FA9" w:rsidRDefault="00F50132" w:rsidP="00A051A9">
            <w:pPr>
              <w:spacing w:after="240"/>
              <w:ind w:left="175"/>
              <w:rPr>
                <w:rFonts w:eastAsia="Arial"/>
                <w:b/>
                <w:color w:val="auto"/>
                <w:sz w:val="22"/>
              </w:rPr>
            </w:pPr>
            <w:r w:rsidRPr="00844FA9">
              <w:rPr>
                <w:rFonts w:eastAsia="Arial"/>
                <w:b/>
                <w:color w:val="auto"/>
                <w:sz w:val="22"/>
              </w:rPr>
              <w:t xml:space="preserve">Award Letter </w:t>
            </w:r>
          </w:p>
        </w:tc>
        <w:tc>
          <w:tcPr>
            <w:tcW w:w="6095" w:type="dxa"/>
            <w:shd w:val="clear" w:color="auto" w:fill="auto"/>
          </w:tcPr>
          <w:p w14:paraId="0636B132" w14:textId="77777777" w:rsidR="00F50132" w:rsidRPr="00844FA9" w:rsidRDefault="00F50132" w:rsidP="00A051A9">
            <w:pPr>
              <w:jc w:val="both"/>
              <w:rPr>
                <w:rFonts w:eastAsia="Arial"/>
                <w:color w:val="auto"/>
                <w:sz w:val="22"/>
              </w:rPr>
            </w:pPr>
            <w:r w:rsidRPr="00844FA9">
              <w:rPr>
                <w:rFonts w:eastAsia="Arial"/>
                <w:color w:val="auto"/>
                <w:sz w:val="22"/>
              </w:rPr>
              <w:t>the letter from Guts UK to, and signed by, the Employing Institution and the Grant Holder detailing the Grant;</w:t>
            </w:r>
          </w:p>
          <w:p w14:paraId="7B38859B" w14:textId="77777777" w:rsidR="00F50132" w:rsidRPr="00844FA9" w:rsidRDefault="00F50132" w:rsidP="00A051A9">
            <w:pPr>
              <w:jc w:val="both"/>
              <w:rPr>
                <w:rFonts w:eastAsia="Arial"/>
                <w:color w:val="auto"/>
                <w:sz w:val="22"/>
              </w:rPr>
            </w:pPr>
          </w:p>
        </w:tc>
      </w:tr>
      <w:tr w:rsidR="00F50132" w:rsidRPr="00844FA9" w14:paraId="75944155" w14:textId="77777777" w:rsidTr="00A051A9">
        <w:tc>
          <w:tcPr>
            <w:tcW w:w="2835" w:type="dxa"/>
            <w:shd w:val="clear" w:color="auto" w:fill="auto"/>
          </w:tcPr>
          <w:p w14:paraId="0A9F878D" w14:textId="77777777" w:rsidR="00F50132" w:rsidRPr="00844FA9" w:rsidRDefault="00F50132" w:rsidP="00A051A9">
            <w:pPr>
              <w:ind w:left="175"/>
              <w:rPr>
                <w:rFonts w:eastAsia="Arial"/>
                <w:b/>
                <w:color w:val="auto"/>
                <w:sz w:val="22"/>
              </w:rPr>
            </w:pPr>
            <w:r w:rsidRPr="00844FA9">
              <w:rPr>
                <w:rFonts w:eastAsia="Arial"/>
                <w:b/>
                <w:color w:val="auto"/>
                <w:sz w:val="22"/>
              </w:rPr>
              <w:t>Guts UK</w:t>
            </w:r>
          </w:p>
        </w:tc>
        <w:tc>
          <w:tcPr>
            <w:tcW w:w="6095" w:type="dxa"/>
            <w:shd w:val="clear" w:color="auto" w:fill="auto"/>
          </w:tcPr>
          <w:p w14:paraId="251FD788" w14:textId="77777777" w:rsidR="00F50132" w:rsidRPr="00844FA9" w:rsidRDefault="00F50132" w:rsidP="00A051A9">
            <w:pPr>
              <w:jc w:val="both"/>
              <w:rPr>
                <w:rFonts w:eastAsia="Arial"/>
                <w:color w:val="auto"/>
                <w:sz w:val="22"/>
              </w:rPr>
            </w:pPr>
            <w:r w:rsidRPr="00844FA9">
              <w:rPr>
                <w:rFonts w:eastAsia="Arial"/>
                <w:color w:val="auto"/>
                <w:sz w:val="22"/>
              </w:rPr>
              <w:t xml:space="preserve">Guts UK Charity (formerly Core), a registered charity in England and Wales (No. 1137029) and a company limited by guarantee registered in England and Wales (No. 07274105); </w:t>
            </w:r>
          </w:p>
          <w:p w14:paraId="519C55CC" w14:textId="77777777" w:rsidR="00F50132" w:rsidRPr="00844FA9" w:rsidRDefault="00F50132" w:rsidP="00A051A9">
            <w:pPr>
              <w:jc w:val="both"/>
              <w:rPr>
                <w:rFonts w:eastAsia="Arial"/>
                <w:color w:val="auto"/>
                <w:sz w:val="22"/>
              </w:rPr>
            </w:pPr>
          </w:p>
        </w:tc>
      </w:tr>
      <w:tr w:rsidR="00F50132" w:rsidRPr="00844FA9" w14:paraId="1420E9C9" w14:textId="77777777" w:rsidTr="00A051A9">
        <w:tc>
          <w:tcPr>
            <w:tcW w:w="2835" w:type="dxa"/>
            <w:shd w:val="clear" w:color="auto" w:fill="auto"/>
          </w:tcPr>
          <w:p w14:paraId="539B4BFE" w14:textId="77777777" w:rsidR="00F50132" w:rsidRPr="00844FA9" w:rsidRDefault="00F50132" w:rsidP="00A051A9">
            <w:pPr>
              <w:ind w:left="176"/>
              <w:rPr>
                <w:rFonts w:eastAsia="Arial"/>
                <w:b/>
                <w:color w:val="auto"/>
                <w:sz w:val="22"/>
              </w:rPr>
            </w:pPr>
            <w:r w:rsidRPr="00844FA9">
              <w:rPr>
                <w:rFonts w:eastAsia="Arial"/>
                <w:b/>
                <w:color w:val="auto"/>
                <w:sz w:val="22"/>
              </w:rPr>
              <w:t>Guts UK-funded IP</w:t>
            </w:r>
          </w:p>
        </w:tc>
        <w:tc>
          <w:tcPr>
            <w:tcW w:w="6095" w:type="dxa"/>
            <w:shd w:val="clear" w:color="auto" w:fill="auto"/>
          </w:tcPr>
          <w:p w14:paraId="07BF41B1" w14:textId="77777777" w:rsidR="00F50132" w:rsidRPr="00844FA9" w:rsidRDefault="00F50132" w:rsidP="00A051A9">
            <w:pPr>
              <w:rPr>
                <w:rFonts w:eastAsia="Arial"/>
                <w:color w:val="auto"/>
                <w:sz w:val="22"/>
              </w:rPr>
            </w:pPr>
            <w:r w:rsidRPr="00844FA9">
              <w:rPr>
                <w:rFonts w:eastAsia="Arial"/>
                <w:color w:val="auto"/>
                <w:sz w:val="22"/>
              </w:rPr>
              <w:t xml:space="preserve">all IP arising from the Grant Activities; </w:t>
            </w:r>
          </w:p>
          <w:p w14:paraId="4F47E4CA" w14:textId="77777777" w:rsidR="00F50132" w:rsidRPr="00844FA9" w:rsidRDefault="00F50132" w:rsidP="00A051A9">
            <w:pPr>
              <w:rPr>
                <w:rFonts w:eastAsia="Arial"/>
                <w:color w:val="auto"/>
                <w:sz w:val="22"/>
              </w:rPr>
            </w:pPr>
          </w:p>
        </w:tc>
      </w:tr>
      <w:tr w:rsidR="00F50132" w:rsidRPr="00844FA9" w14:paraId="698CCEBD" w14:textId="77777777" w:rsidTr="00A051A9">
        <w:tc>
          <w:tcPr>
            <w:tcW w:w="2835" w:type="dxa"/>
            <w:shd w:val="clear" w:color="auto" w:fill="auto"/>
          </w:tcPr>
          <w:p w14:paraId="4DB573AC" w14:textId="77777777" w:rsidR="00F50132" w:rsidRPr="00844FA9" w:rsidRDefault="00F50132" w:rsidP="00A051A9">
            <w:pPr>
              <w:spacing w:after="240"/>
              <w:ind w:left="175"/>
              <w:rPr>
                <w:rFonts w:eastAsia="Arial"/>
                <w:b/>
                <w:color w:val="auto"/>
                <w:sz w:val="22"/>
              </w:rPr>
            </w:pPr>
            <w:r w:rsidRPr="00844FA9">
              <w:rPr>
                <w:rFonts w:eastAsia="Arial"/>
                <w:b/>
                <w:color w:val="auto"/>
                <w:sz w:val="22"/>
              </w:rPr>
              <w:t>Employing Institution</w:t>
            </w:r>
          </w:p>
        </w:tc>
        <w:tc>
          <w:tcPr>
            <w:tcW w:w="6095" w:type="dxa"/>
            <w:shd w:val="clear" w:color="auto" w:fill="auto"/>
          </w:tcPr>
          <w:p w14:paraId="45237B67" w14:textId="77777777" w:rsidR="00F50132" w:rsidRPr="00844FA9" w:rsidRDefault="00F50132" w:rsidP="00A051A9">
            <w:pPr>
              <w:rPr>
                <w:rFonts w:eastAsia="Arial"/>
                <w:color w:val="auto"/>
                <w:sz w:val="22"/>
              </w:rPr>
            </w:pPr>
            <w:r w:rsidRPr="00844FA9">
              <w:rPr>
                <w:rFonts w:eastAsia="Arial"/>
                <w:color w:val="auto"/>
                <w:sz w:val="22"/>
              </w:rPr>
              <w:t xml:space="preserve">the institution at which some or all of the Grant Activities will be carried out as named in the Award Letter; </w:t>
            </w:r>
          </w:p>
          <w:p w14:paraId="7D420A29" w14:textId="77777777" w:rsidR="00F50132" w:rsidRPr="00844FA9" w:rsidRDefault="00F50132" w:rsidP="00A051A9">
            <w:pPr>
              <w:rPr>
                <w:rFonts w:eastAsia="Arial"/>
                <w:color w:val="auto"/>
                <w:sz w:val="22"/>
              </w:rPr>
            </w:pPr>
          </w:p>
        </w:tc>
      </w:tr>
      <w:tr w:rsidR="00F50132" w:rsidRPr="00844FA9" w14:paraId="5F6008F2" w14:textId="77777777" w:rsidTr="00A051A9">
        <w:tc>
          <w:tcPr>
            <w:tcW w:w="2835" w:type="dxa"/>
            <w:shd w:val="clear" w:color="auto" w:fill="auto"/>
          </w:tcPr>
          <w:p w14:paraId="59E40EA3" w14:textId="77777777" w:rsidR="00F50132" w:rsidRPr="00844FA9" w:rsidRDefault="00F50132" w:rsidP="00A051A9">
            <w:pPr>
              <w:ind w:left="175"/>
              <w:rPr>
                <w:rFonts w:eastAsia="Arial"/>
                <w:b/>
                <w:color w:val="auto"/>
                <w:sz w:val="22"/>
              </w:rPr>
            </w:pPr>
            <w:r w:rsidRPr="00844FA9">
              <w:rPr>
                <w:rFonts w:eastAsia="Arial"/>
                <w:b/>
                <w:color w:val="auto"/>
                <w:sz w:val="22"/>
              </w:rPr>
              <w:t>Final Report</w:t>
            </w:r>
          </w:p>
          <w:p w14:paraId="1D126539" w14:textId="77777777" w:rsidR="00F50132" w:rsidRPr="00844FA9" w:rsidRDefault="00F50132" w:rsidP="00A051A9">
            <w:pPr>
              <w:ind w:left="175"/>
              <w:rPr>
                <w:rFonts w:eastAsia="Arial"/>
                <w:b/>
                <w:color w:val="auto"/>
                <w:sz w:val="22"/>
              </w:rPr>
            </w:pPr>
          </w:p>
        </w:tc>
        <w:tc>
          <w:tcPr>
            <w:tcW w:w="6095" w:type="dxa"/>
            <w:shd w:val="clear" w:color="auto" w:fill="auto"/>
          </w:tcPr>
          <w:p w14:paraId="65C205A9" w14:textId="77777777" w:rsidR="00F50132" w:rsidRPr="00844FA9" w:rsidRDefault="00F50132" w:rsidP="00A051A9">
            <w:pPr>
              <w:jc w:val="both"/>
              <w:rPr>
                <w:rFonts w:eastAsia="Arial"/>
                <w:color w:val="auto"/>
                <w:sz w:val="22"/>
              </w:rPr>
            </w:pPr>
            <w:r w:rsidRPr="00844FA9">
              <w:rPr>
                <w:rFonts w:eastAsia="Arial"/>
                <w:color w:val="auto"/>
                <w:sz w:val="22"/>
              </w:rPr>
              <w:t xml:space="preserve">the final report on the Grant Activities and use of the Grant; </w:t>
            </w:r>
          </w:p>
        </w:tc>
      </w:tr>
      <w:tr w:rsidR="00F50132" w:rsidRPr="00844FA9" w14:paraId="56556671" w14:textId="77777777" w:rsidTr="00A051A9">
        <w:tc>
          <w:tcPr>
            <w:tcW w:w="2835" w:type="dxa"/>
            <w:shd w:val="clear" w:color="auto" w:fill="auto"/>
          </w:tcPr>
          <w:p w14:paraId="024422FB" w14:textId="77777777" w:rsidR="00F50132" w:rsidRPr="00844FA9" w:rsidRDefault="00F50132" w:rsidP="00A051A9">
            <w:pPr>
              <w:ind w:left="175"/>
              <w:rPr>
                <w:rFonts w:eastAsia="Arial"/>
                <w:b/>
                <w:color w:val="auto"/>
                <w:sz w:val="22"/>
              </w:rPr>
            </w:pPr>
            <w:r w:rsidRPr="00844FA9">
              <w:rPr>
                <w:rFonts w:eastAsia="Arial"/>
                <w:b/>
                <w:color w:val="auto"/>
                <w:sz w:val="22"/>
              </w:rPr>
              <w:t>Grant</w:t>
            </w:r>
          </w:p>
        </w:tc>
        <w:tc>
          <w:tcPr>
            <w:tcW w:w="6095" w:type="dxa"/>
            <w:shd w:val="clear" w:color="auto" w:fill="auto"/>
          </w:tcPr>
          <w:p w14:paraId="0AFE9C5A" w14:textId="77777777" w:rsidR="00F50132" w:rsidRPr="00844FA9" w:rsidRDefault="00F50132" w:rsidP="00A051A9">
            <w:pPr>
              <w:jc w:val="both"/>
              <w:rPr>
                <w:rFonts w:eastAsia="Arial"/>
                <w:color w:val="auto"/>
                <w:sz w:val="22"/>
              </w:rPr>
            </w:pPr>
            <w:r w:rsidRPr="00844FA9">
              <w:rPr>
                <w:rFonts w:eastAsia="Arial"/>
                <w:color w:val="auto"/>
                <w:sz w:val="22"/>
              </w:rPr>
              <w:t xml:space="preserve">the grant described in the Award Letter; </w:t>
            </w:r>
          </w:p>
          <w:p w14:paraId="64C0DFC5" w14:textId="77777777" w:rsidR="00F50132" w:rsidRPr="00844FA9" w:rsidRDefault="00F50132" w:rsidP="00A051A9">
            <w:pPr>
              <w:jc w:val="both"/>
              <w:rPr>
                <w:rFonts w:eastAsia="Arial"/>
                <w:color w:val="auto"/>
                <w:sz w:val="22"/>
              </w:rPr>
            </w:pPr>
          </w:p>
        </w:tc>
      </w:tr>
      <w:tr w:rsidR="00F50132" w:rsidRPr="00844FA9" w14:paraId="4B7E3288" w14:textId="77777777" w:rsidTr="00A051A9">
        <w:tc>
          <w:tcPr>
            <w:tcW w:w="2835" w:type="dxa"/>
            <w:shd w:val="clear" w:color="auto" w:fill="auto"/>
          </w:tcPr>
          <w:p w14:paraId="2547DE76" w14:textId="77777777" w:rsidR="00F50132" w:rsidRPr="00844FA9" w:rsidRDefault="00F50132" w:rsidP="00A051A9">
            <w:pPr>
              <w:ind w:left="175"/>
              <w:rPr>
                <w:rFonts w:eastAsia="Arial"/>
                <w:b/>
                <w:color w:val="auto"/>
                <w:sz w:val="22"/>
              </w:rPr>
            </w:pPr>
            <w:r w:rsidRPr="00844FA9">
              <w:rPr>
                <w:rFonts w:eastAsia="Arial"/>
                <w:b/>
                <w:color w:val="auto"/>
                <w:sz w:val="22"/>
              </w:rPr>
              <w:t xml:space="preserve">Grant Activities </w:t>
            </w:r>
          </w:p>
        </w:tc>
        <w:tc>
          <w:tcPr>
            <w:tcW w:w="6095" w:type="dxa"/>
            <w:shd w:val="clear" w:color="auto" w:fill="auto"/>
          </w:tcPr>
          <w:p w14:paraId="512E0D70" w14:textId="77777777" w:rsidR="00F50132" w:rsidRPr="00844FA9" w:rsidRDefault="00F50132" w:rsidP="00A051A9">
            <w:pPr>
              <w:jc w:val="both"/>
              <w:rPr>
                <w:rFonts w:eastAsia="Arial"/>
                <w:color w:val="auto"/>
                <w:sz w:val="22"/>
              </w:rPr>
            </w:pPr>
            <w:r w:rsidRPr="00844FA9">
              <w:rPr>
                <w:rFonts w:eastAsia="Arial"/>
                <w:color w:val="auto"/>
                <w:sz w:val="22"/>
              </w:rPr>
              <w:t>the research or other activities funded by the Grant as specified in the Award Letter;</w:t>
            </w:r>
          </w:p>
          <w:p w14:paraId="6EC660D8" w14:textId="77777777" w:rsidR="00F50132" w:rsidRPr="00844FA9" w:rsidRDefault="00F50132" w:rsidP="00A051A9">
            <w:pPr>
              <w:jc w:val="both"/>
              <w:rPr>
                <w:rFonts w:eastAsia="Arial"/>
                <w:color w:val="auto"/>
                <w:sz w:val="22"/>
              </w:rPr>
            </w:pPr>
          </w:p>
        </w:tc>
      </w:tr>
      <w:tr w:rsidR="00F50132" w:rsidRPr="00844FA9" w14:paraId="2AA0B38C" w14:textId="77777777" w:rsidTr="00A051A9">
        <w:tc>
          <w:tcPr>
            <w:tcW w:w="2835" w:type="dxa"/>
            <w:shd w:val="clear" w:color="auto" w:fill="auto"/>
          </w:tcPr>
          <w:p w14:paraId="4365732F" w14:textId="77777777" w:rsidR="00F50132" w:rsidRPr="00844FA9" w:rsidRDefault="00F50132" w:rsidP="00A051A9">
            <w:pPr>
              <w:ind w:left="175"/>
              <w:rPr>
                <w:rFonts w:eastAsia="Arial"/>
                <w:b/>
                <w:color w:val="auto"/>
                <w:sz w:val="22"/>
              </w:rPr>
            </w:pPr>
            <w:r w:rsidRPr="00844FA9">
              <w:rPr>
                <w:rFonts w:eastAsia="Arial"/>
                <w:b/>
                <w:color w:val="auto"/>
                <w:sz w:val="22"/>
              </w:rPr>
              <w:t xml:space="preserve">Grant Budget </w:t>
            </w:r>
          </w:p>
        </w:tc>
        <w:tc>
          <w:tcPr>
            <w:tcW w:w="6095" w:type="dxa"/>
            <w:shd w:val="clear" w:color="auto" w:fill="auto"/>
          </w:tcPr>
          <w:p w14:paraId="26009B81" w14:textId="77777777" w:rsidR="00F50132" w:rsidRPr="00844FA9" w:rsidRDefault="00F50132" w:rsidP="00A051A9">
            <w:pPr>
              <w:jc w:val="both"/>
              <w:rPr>
                <w:rFonts w:eastAsia="Arial"/>
                <w:color w:val="auto"/>
                <w:sz w:val="22"/>
              </w:rPr>
            </w:pPr>
            <w:r w:rsidRPr="00844FA9">
              <w:rPr>
                <w:rFonts w:eastAsia="Arial"/>
                <w:color w:val="auto"/>
                <w:sz w:val="22"/>
              </w:rPr>
              <w:t xml:space="preserve">the budget for the Grant included in the Admin Officer Letter; </w:t>
            </w:r>
          </w:p>
          <w:p w14:paraId="005A7E02" w14:textId="77777777" w:rsidR="00F50132" w:rsidRPr="00844FA9" w:rsidRDefault="00F50132" w:rsidP="00A051A9">
            <w:pPr>
              <w:jc w:val="both"/>
              <w:rPr>
                <w:rFonts w:eastAsia="Arial"/>
                <w:color w:val="auto"/>
                <w:sz w:val="22"/>
              </w:rPr>
            </w:pPr>
          </w:p>
        </w:tc>
      </w:tr>
      <w:tr w:rsidR="00F50132" w:rsidRPr="00844FA9" w14:paraId="2032FB48" w14:textId="77777777" w:rsidTr="00A051A9">
        <w:tc>
          <w:tcPr>
            <w:tcW w:w="2835" w:type="dxa"/>
            <w:shd w:val="clear" w:color="auto" w:fill="auto"/>
          </w:tcPr>
          <w:p w14:paraId="7214CAC3" w14:textId="77777777" w:rsidR="00F50132" w:rsidRPr="00844FA9" w:rsidRDefault="00F50132" w:rsidP="00A051A9">
            <w:pPr>
              <w:ind w:left="175"/>
              <w:rPr>
                <w:rFonts w:eastAsia="Arial"/>
                <w:b/>
                <w:color w:val="auto"/>
                <w:sz w:val="22"/>
              </w:rPr>
            </w:pPr>
            <w:r w:rsidRPr="00844FA9">
              <w:rPr>
                <w:rFonts w:eastAsia="Arial"/>
                <w:b/>
                <w:color w:val="auto"/>
                <w:sz w:val="22"/>
              </w:rPr>
              <w:t xml:space="preserve">Grant Holder </w:t>
            </w:r>
          </w:p>
        </w:tc>
        <w:tc>
          <w:tcPr>
            <w:tcW w:w="6095" w:type="dxa"/>
            <w:shd w:val="clear" w:color="auto" w:fill="auto"/>
          </w:tcPr>
          <w:p w14:paraId="22B39F51" w14:textId="77777777" w:rsidR="00F50132" w:rsidRPr="00844FA9" w:rsidRDefault="00F50132" w:rsidP="00A051A9">
            <w:pPr>
              <w:jc w:val="both"/>
              <w:rPr>
                <w:rFonts w:eastAsia="Arial"/>
                <w:color w:val="auto"/>
                <w:sz w:val="22"/>
              </w:rPr>
            </w:pPr>
            <w:r w:rsidRPr="00844FA9">
              <w:rPr>
                <w:rFonts w:eastAsia="Arial"/>
                <w:color w:val="auto"/>
                <w:sz w:val="22"/>
              </w:rPr>
              <w:t xml:space="preserve">the lead applicant, and any joint applicant, named in the Award Letter; </w:t>
            </w:r>
          </w:p>
          <w:p w14:paraId="5FF39F4B" w14:textId="77777777" w:rsidR="00F50132" w:rsidRPr="00844FA9" w:rsidRDefault="00F50132" w:rsidP="00A051A9">
            <w:pPr>
              <w:jc w:val="both"/>
              <w:rPr>
                <w:rFonts w:eastAsia="Arial"/>
                <w:color w:val="auto"/>
                <w:sz w:val="22"/>
              </w:rPr>
            </w:pPr>
          </w:p>
        </w:tc>
      </w:tr>
      <w:tr w:rsidR="00F50132" w:rsidRPr="00844FA9" w14:paraId="35ABE520" w14:textId="77777777" w:rsidTr="00A051A9">
        <w:tc>
          <w:tcPr>
            <w:tcW w:w="2835" w:type="dxa"/>
            <w:shd w:val="clear" w:color="auto" w:fill="auto"/>
          </w:tcPr>
          <w:p w14:paraId="5EDEB65F" w14:textId="77777777" w:rsidR="00F50132" w:rsidRPr="00844FA9" w:rsidRDefault="00F50132" w:rsidP="00A051A9">
            <w:pPr>
              <w:ind w:left="175"/>
              <w:rPr>
                <w:rFonts w:eastAsia="Arial"/>
                <w:b/>
                <w:color w:val="auto"/>
                <w:sz w:val="22"/>
              </w:rPr>
            </w:pPr>
            <w:r w:rsidRPr="00844FA9">
              <w:rPr>
                <w:rFonts w:eastAsia="Arial"/>
                <w:b/>
                <w:color w:val="auto"/>
                <w:sz w:val="22"/>
              </w:rPr>
              <w:t xml:space="preserve">Grant Period </w:t>
            </w:r>
          </w:p>
        </w:tc>
        <w:tc>
          <w:tcPr>
            <w:tcW w:w="6095" w:type="dxa"/>
            <w:shd w:val="clear" w:color="auto" w:fill="auto"/>
          </w:tcPr>
          <w:p w14:paraId="210743B7" w14:textId="77777777" w:rsidR="00F50132" w:rsidRPr="00844FA9" w:rsidRDefault="00F50132" w:rsidP="00A051A9">
            <w:pPr>
              <w:jc w:val="both"/>
              <w:rPr>
                <w:rFonts w:eastAsia="Arial"/>
                <w:color w:val="auto"/>
                <w:sz w:val="22"/>
              </w:rPr>
            </w:pPr>
            <w:r w:rsidRPr="00844FA9">
              <w:rPr>
                <w:rFonts w:eastAsia="Arial"/>
                <w:color w:val="auto"/>
                <w:sz w:val="22"/>
              </w:rPr>
              <w:t xml:space="preserve">the period stated in the Award Letter (or as may be extended with the written consent of Guts UK); </w:t>
            </w:r>
          </w:p>
          <w:p w14:paraId="2EBD77DB" w14:textId="77777777" w:rsidR="00F50132" w:rsidRPr="00844FA9" w:rsidRDefault="00F50132" w:rsidP="00A051A9">
            <w:pPr>
              <w:jc w:val="both"/>
              <w:rPr>
                <w:rFonts w:eastAsia="Arial"/>
                <w:color w:val="auto"/>
                <w:sz w:val="22"/>
              </w:rPr>
            </w:pPr>
          </w:p>
        </w:tc>
      </w:tr>
      <w:tr w:rsidR="00F50132" w:rsidRPr="00844FA9" w14:paraId="3A7024C6" w14:textId="77777777" w:rsidTr="00A051A9">
        <w:tc>
          <w:tcPr>
            <w:tcW w:w="2835" w:type="dxa"/>
            <w:shd w:val="clear" w:color="auto" w:fill="auto"/>
          </w:tcPr>
          <w:p w14:paraId="1E81CAED" w14:textId="77777777" w:rsidR="00F50132" w:rsidRPr="00844FA9" w:rsidRDefault="00F50132" w:rsidP="00A051A9">
            <w:pPr>
              <w:ind w:left="175"/>
              <w:rPr>
                <w:rFonts w:eastAsia="Arial"/>
                <w:b/>
                <w:color w:val="auto"/>
                <w:sz w:val="22"/>
              </w:rPr>
            </w:pPr>
            <w:r w:rsidRPr="00844FA9">
              <w:rPr>
                <w:rFonts w:eastAsia="Arial"/>
                <w:b/>
                <w:color w:val="auto"/>
                <w:sz w:val="22"/>
              </w:rPr>
              <w:t>Intellectual Property (IP)</w:t>
            </w:r>
          </w:p>
        </w:tc>
        <w:tc>
          <w:tcPr>
            <w:tcW w:w="6095" w:type="dxa"/>
            <w:shd w:val="clear" w:color="auto" w:fill="auto"/>
          </w:tcPr>
          <w:p w14:paraId="7452B8D1" w14:textId="77777777" w:rsidR="00F50132" w:rsidRPr="00844FA9" w:rsidRDefault="00F50132" w:rsidP="00A051A9">
            <w:pPr>
              <w:jc w:val="both"/>
              <w:rPr>
                <w:rFonts w:eastAsia="Arial"/>
                <w:color w:val="auto"/>
                <w:sz w:val="22"/>
              </w:rPr>
            </w:pPr>
            <w:r w:rsidRPr="00844FA9">
              <w:rPr>
                <w:rFonts w:eastAsia="Arial"/>
                <w:color w:val="auto"/>
                <w:sz w:val="22"/>
              </w:rPr>
              <w:t xml:space="preserve">all inventions, patents, discoveries, materials, technologies, products, data, algorithms, software, patents, databases, copyright, rights in design, other intellectual property and know-how; </w:t>
            </w:r>
          </w:p>
          <w:p w14:paraId="24891826" w14:textId="77777777" w:rsidR="00F50132" w:rsidRPr="00844FA9" w:rsidRDefault="00F50132" w:rsidP="00A051A9">
            <w:pPr>
              <w:jc w:val="both"/>
              <w:rPr>
                <w:rFonts w:eastAsia="Arial"/>
                <w:color w:val="auto"/>
                <w:sz w:val="22"/>
              </w:rPr>
            </w:pPr>
          </w:p>
        </w:tc>
      </w:tr>
      <w:tr w:rsidR="00F50132" w:rsidRPr="00844FA9" w14:paraId="157B2F41" w14:textId="77777777" w:rsidTr="00A051A9">
        <w:tc>
          <w:tcPr>
            <w:tcW w:w="2835" w:type="dxa"/>
            <w:shd w:val="clear" w:color="auto" w:fill="auto"/>
          </w:tcPr>
          <w:p w14:paraId="7B3F97E4" w14:textId="77777777" w:rsidR="00F50132" w:rsidRPr="00844FA9" w:rsidRDefault="00F50132" w:rsidP="00A051A9">
            <w:pPr>
              <w:ind w:left="175"/>
              <w:rPr>
                <w:rFonts w:eastAsia="Arial"/>
                <w:b/>
                <w:color w:val="auto"/>
                <w:sz w:val="22"/>
              </w:rPr>
            </w:pPr>
            <w:r w:rsidRPr="00844FA9">
              <w:rPr>
                <w:rFonts w:eastAsia="Arial"/>
                <w:b/>
                <w:color w:val="auto"/>
                <w:sz w:val="22"/>
              </w:rPr>
              <w:t xml:space="preserve">Interim Reports </w:t>
            </w:r>
          </w:p>
        </w:tc>
        <w:tc>
          <w:tcPr>
            <w:tcW w:w="6095" w:type="dxa"/>
            <w:shd w:val="clear" w:color="auto" w:fill="auto"/>
          </w:tcPr>
          <w:p w14:paraId="51B30F78" w14:textId="77777777" w:rsidR="00F50132" w:rsidRPr="00844FA9" w:rsidRDefault="00F50132" w:rsidP="00A051A9">
            <w:pPr>
              <w:jc w:val="both"/>
              <w:rPr>
                <w:rFonts w:eastAsia="Arial"/>
                <w:color w:val="auto"/>
                <w:sz w:val="22"/>
              </w:rPr>
            </w:pPr>
            <w:r w:rsidRPr="00844FA9">
              <w:rPr>
                <w:rFonts w:eastAsia="Arial"/>
                <w:color w:val="auto"/>
                <w:sz w:val="22"/>
              </w:rPr>
              <w:t>interim reports (if any) on the progress of the Grant Activities to be provided in respect of the periods stated in the Award Letter;</w:t>
            </w:r>
          </w:p>
          <w:p w14:paraId="5D65625B" w14:textId="77777777" w:rsidR="00F50132" w:rsidRPr="00844FA9" w:rsidRDefault="00F50132" w:rsidP="00A051A9">
            <w:pPr>
              <w:jc w:val="both"/>
              <w:rPr>
                <w:rFonts w:eastAsia="Arial"/>
                <w:color w:val="auto"/>
                <w:sz w:val="22"/>
              </w:rPr>
            </w:pPr>
          </w:p>
        </w:tc>
      </w:tr>
      <w:tr w:rsidR="00F50132" w:rsidRPr="00844FA9" w14:paraId="79F9F564" w14:textId="77777777" w:rsidTr="00A051A9">
        <w:tc>
          <w:tcPr>
            <w:tcW w:w="2835" w:type="dxa"/>
            <w:shd w:val="clear" w:color="auto" w:fill="auto"/>
          </w:tcPr>
          <w:p w14:paraId="31D07D32" w14:textId="77777777" w:rsidR="00F50132" w:rsidRPr="00844FA9" w:rsidRDefault="00F50132" w:rsidP="00A051A9">
            <w:pPr>
              <w:ind w:left="175"/>
              <w:rPr>
                <w:rFonts w:eastAsia="Arial"/>
                <w:b/>
                <w:color w:val="auto"/>
                <w:sz w:val="22"/>
              </w:rPr>
            </w:pPr>
            <w:r w:rsidRPr="00844FA9">
              <w:rPr>
                <w:rFonts w:eastAsia="Arial"/>
                <w:b/>
                <w:color w:val="auto"/>
                <w:sz w:val="22"/>
              </w:rPr>
              <w:t xml:space="preserve">Special Conditions </w:t>
            </w:r>
          </w:p>
        </w:tc>
        <w:tc>
          <w:tcPr>
            <w:tcW w:w="6095" w:type="dxa"/>
            <w:shd w:val="clear" w:color="auto" w:fill="auto"/>
          </w:tcPr>
          <w:p w14:paraId="265FC3ED" w14:textId="77777777" w:rsidR="00F50132" w:rsidRPr="00844FA9" w:rsidRDefault="00F50132" w:rsidP="00A051A9">
            <w:pPr>
              <w:jc w:val="both"/>
              <w:rPr>
                <w:rFonts w:eastAsia="Arial"/>
                <w:color w:val="auto"/>
                <w:sz w:val="22"/>
              </w:rPr>
            </w:pPr>
            <w:r w:rsidRPr="00844FA9">
              <w:rPr>
                <w:rFonts w:eastAsia="Arial"/>
                <w:color w:val="auto"/>
                <w:sz w:val="22"/>
              </w:rPr>
              <w:t xml:space="preserve">any conditions attaching to the Grant, in addition to these terms and conditions, as set out in the Award Letter; </w:t>
            </w:r>
          </w:p>
          <w:p w14:paraId="42EC2FFE" w14:textId="77777777" w:rsidR="00F50132" w:rsidRPr="00844FA9" w:rsidRDefault="00F50132" w:rsidP="00A051A9">
            <w:pPr>
              <w:jc w:val="both"/>
              <w:rPr>
                <w:rFonts w:eastAsia="Arial"/>
                <w:color w:val="auto"/>
                <w:sz w:val="22"/>
              </w:rPr>
            </w:pPr>
          </w:p>
        </w:tc>
      </w:tr>
      <w:tr w:rsidR="00F50132" w:rsidRPr="00844FA9" w14:paraId="2D037027" w14:textId="77777777" w:rsidTr="00A051A9">
        <w:tc>
          <w:tcPr>
            <w:tcW w:w="2835" w:type="dxa"/>
            <w:shd w:val="clear" w:color="auto" w:fill="auto"/>
          </w:tcPr>
          <w:p w14:paraId="05480088" w14:textId="77777777" w:rsidR="00F50132" w:rsidRPr="00844FA9" w:rsidRDefault="00F50132" w:rsidP="00A051A9">
            <w:pPr>
              <w:ind w:left="175"/>
              <w:rPr>
                <w:rFonts w:eastAsia="Arial"/>
                <w:b/>
                <w:color w:val="auto"/>
                <w:sz w:val="22"/>
              </w:rPr>
            </w:pPr>
            <w:r w:rsidRPr="00844FA9">
              <w:rPr>
                <w:rFonts w:eastAsia="Arial"/>
                <w:b/>
                <w:color w:val="auto"/>
                <w:sz w:val="22"/>
              </w:rPr>
              <w:t xml:space="preserve">Start Date </w:t>
            </w:r>
          </w:p>
        </w:tc>
        <w:tc>
          <w:tcPr>
            <w:tcW w:w="6095" w:type="dxa"/>
            <w:shd w:val="clear" w:color="auto" w:fill="auto"/>
          </w:tcPr>
          <w:p w14:paraId="364916FB" w14:textId="77777777" w:rsidR="00F50132" w:rsidRPr="00844FA9" w:rsidRDefault="00F50132" w:rsidP="00A051A9">
            <w:pPr>
              <w:jc w:val="both"/>
              <w:rPr>
                <w:rFonts w:eastAsia="Arial"/>
                <w:color w:val="auto"/>
                <w:sz w:val="22"/>
              </w:rPr>
            </w:pPr>
            <w:r w:rsidRPr="00844FA9">
              <w:rPr>
                <w:rFonts w:eastAsia="Arial"/>
                <w:color w:val="auto"/>
                <w:sz w:val="22"/>
              </w:rPr>
              <w:t xml:space="preserve">the start date of the Grant Activities set out in the Award Letter, or as may subsequently be changed with Guts UK’s written consent. </w:t>
            </w:r>
          </w:p>
        </w:tc>
      </w:tr>
    </w:tbl>
    <w:p w14:paraId="77F26141" w14:textId="77777777" w:rsidR="00F50132" w:rsidRPr="00844FA9" w:rsidRDefault="00F50132" w:rsidP="00F50132">
      <w:pPr>
        <w:rPr>
          <w:color w:val="auto"/>
          <w:sz w:val="22"/>
        </w:rPr>
      </w:pPr>
    </w:p>
    <w:p w14:paraId="4D1466A4" w14:textId="77777777" w:rsidR="001474FB" w:rsidRPr="00844FA9" w:rsidRDefault="00655B6F" w:rsidP="0080296B">
      <w:pPr>
        <w:rPr>
          <w:color w:val="auto"/>
          <w:sz w:val="22"/>
        </w:rPr>
      </w:pPr>
    </w:p>
    <w:sectPr w:rsidR="001474FB" w:rsidRPr="00844FA9" w:rsidSect="006C0DAB">
      <w:headerReference w:type="even" r:id="rId12"/>
      <w:headerReference w:type="default" r:id="rId13"/>
      <w:footerReference w:type="even" r:id="rId14"/>
      <w:footerReference w:type="default" r:id="rId15"/>
      <w:headerReference w:type="first" r:id="rId16"/>
      <w:footerReference w:type="first" r:id="rId17"/>
      <w:pgSz w:w="11906" w:h="16838"/>
      <w:pgMar w:top="1247" w:right="720" w:bottom="720" w:left="72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395D" w14:textId="77777777" w:rsidR="00655B6F" w:rsidRDefault="00655B6F" w:rsidP="009A0824">
      <w:r>
        <w:separator/>
      </w:r>
    </w:p>
  </w:endnote>
  <w:endnote w:type="continuationSeparator" w:id="0">
    <w:p w14:paraId="456FE4AE" w14:textId="77777777" w:rsidR="00655B6F" w:rsidRDefault="00655B6F" w:rsidP="009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C757" w14:textId="77777777" w:rsidR="00BD2268" w:rsidRDefault="00BD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3330" w14:textId="6BB65A08" w:rsidR="009A0824" w:rsidRDefault="00E80307">
    <w:pPr>
      <w:pStyle w:val="Footer"/>
    </w:pPr>
    <w:r>
      <w:rPr>
        <w:noProof/>
      </w:rPr>
      <w:drawing>
        <wp:inline distT="0" distB="0" distL="0" distR="0" wp14:anchorId="204E6563" wp14:editId="7A945111">
          <wp:extent cx="6644654" cy="646177"/>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63C630C7" w14:textId="514955FD" w:rsidR="00D00FEE" w:rsidRPr="00F50132" w:rsidRDefault="00D00FEE" w:rsidP="00D00FEE">
    <w:pPr>
      <w:pStyle w:val="Footer"/>
      <w:rPr>
        <w:sz w:val="12"/>
        <w:szCs w:val="12"/>
      </w:rPr>
    </w:pPr>
    <w:r>
      <w:rPr>
        <w:sz w:val="12"/>
        <w:szCs w:val="12"/>
      </w:rPr>
      <w:t xml:space="preserve">                                                                                                                                                                                                                                                                                                                         </w:t>
    </w:r>
    <w:r w:rsidR="00266E97">
      <w:rPr>
        <w:sz w:val="12"/>
        <w:szCs w:val="12"/>
      </w:rPr>
      <w:t xml:space="preserve"> Version </w:t>
    </w:r>
    <w:r w:rsidRPr="00F50132">
      <w:rPr>
        <w:sz w:val="12"/>
        <w:szCs w:val="12"/>
      </w:rPr>
      <w:t>Ju</w:t>
    </w:r>
    <w:r w:rsidR="00BD2268">
      <w:rPr>
        <w:sz w:val="12"/>
        <w:szCs w:val="12"/>
      </w:rPr>
      <w:t>ne</w:t>
    </w:r>
    <w:r w:rsidR="00323FA7">
      <w:rPr>
        <w:sz w:val="12"/>
        <w:szCs w:val="12"/>
      </w:rPr>
      <w:t xml:space="preserve"> 2</w:t>
    </w:r>
    <w:r w:rsidRPr="00F50132">
      <w:rPr>
        <w:sz w:val="12"/>
        <w:szCs w:val="12"/>
      </w:rPr>
      <w:t>02</w:t>
    </w:r>
    <w:r w:rsidR="00323FA7">
      <w:rPr>
        <w:sz w:val="12"/>
        <w:szCs w:val="12"/>
      </w:rPr>
      <w:t>2</w:t>
    </w:r>
  </w:p>
  <w:p w14:paraId="4DA8E781" w14:textId="77777777" w:rsidR="00D00FEE" w:rsidRDefault="00D00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4A1" w14:textId="0602BF23" w:rsidR="0013681C" w:rsidRDefault="00E80307">
    <w:pPr>
      <w:pStyle w:val="Footer"/>
    </w:pPr>
    <w:r>
      <w:rPr>
        <w:noProof/>
      </w:rPr>
      <w:drawing>
        <wp:inline distT="0" distB="0" distL="0" distR="0" wp14:anchorId="63E4450A" wp14:editId="47398D63">
          <wp:extent cx="6644654" cy="646177"/>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326B648D" w14:textId="16E70E06" w:rsidR="00F50132" w:rsidRPr="00F50132" w:rsidRDefault="00F50132">
    <w:pPr>
      <w:pStyle w:val="Footer"/>
      <w:rPr>
        <w:sz w:val="12"/>
        <w:szCs w:val="12"/>
      </w:rPr>
    </w:pPr>
    <w:r>
      <w:rPr>
        <w:sz w:val="12"/>
        <w:szCs w:val="12"/>
      </w:rPr>
      <w:tab/>
    </w:r>
    <w:r>
      <w:rPr>
        <w:sz w:val="12"/>
        <w:szCs w:val="12"/>
      </w:rPr>
      <w:tab/>
    </w:r>
    <w:r>
      <w:rPr>
        <w:sz w:val="12"/>
        <w:szCs w:val="12"/>
      </w:rPr>
      <w:tab/>
    </w:r>
    <w:r w:rsidR="00266E97">
      <w:rPr>
        <w:sz w:val="12"/>
        <w:szCs w:val="12"/>
      </w:rPr>
      <w:t>Version</w:t>
    </w:r>
    <w:r w:rsidRPr="00F50132">
      <w:rPr>
        <w:sz w:val="12"/>
        <w:szCs w:val="12"/>
      </w:rP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DCFA" w14:textId="77777777" w:rsidR="00655B6F" w:rsidRDefault="00655B6F" w:rsidP="009A0824">
      <w:r>
        <w:separator/>
      </w:r>
    </w:p>
  </w:footnote>
  <w:footnote w:type="continuationSeparator" w:id="0">
    <w:p w14:paraId="4224BD69" w14:textId="77777777" w:rsidR="00655B6F" w:rsidRDefault="00655B6F" w:rsidP="009A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8C0E" w14:textId="77777777" w:rsidR="00BD2268" w:rsidRDefault="00BD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702A" w14:textId="77777777" w:rsidR="00BD2268" w:rsidRDefault="00BD2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B7E" w14:textId="77777777" w:rsidR="009A0824" w:rsidRDefault="00E80307">
    <w:pPr>
      <w:pStyle w:val="Header"/>
    </w:pPr>
    <w:r>
      <w:rPr>
        <w:noProof/>
      </w:rPr>
      <w:drawing>
        <wp:inline distT="0" distB="0" distL="0" distR="0" wp14:anchorId="26F6EBAB" wp14:editId="69BBC793">
          <wp:extent cx="6644654" cy="115214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4654" cy="1152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53B7"/>
    <w:multiLevelType w:val="multilevel"/>
    <w:tmpl w:val="55727F1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1" w15:restartNumberingAfterBreak="0">
    <w:nsid w:val="58DD4D5A"/>
    <w:multiLevelType w:val="multilevel"/>
    <w:tmpl w:val="D4B47908"/>
    <w:lvl w:ilvl="0">
      <w:start w:val="3"/>
      <w:numFmt w:val="decimal"/>
      <w:lvlText w:val="%1"/>
      <w:lvlJc w:val="left"/>
      <w:pPr>
        <w:ind w:left="720" w:hanging="363"/>
      </w:pPr>
      <w:rPr>
        <w:rFonts w:hint="default"/>
      </w:rPr>
    </w:lvl>
    <w:lvl w:ilvl="1">
      <w:start w:val="1"/>
      <w:numFmt w:val="decimal"/>
      <w:lvlText w:val="%1.%2"/>
      <w:lvlJc w:val="left"/>
      <w:pPr>
        <w:ind w:left="1639" w:hanging="363"/>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 w15:restartNumberingAfterBreak="0">
    <w:nsid w:val="6A7C612D"/>
    <w:multiLevelType w:val="multilevel"/>
    <w:tmpl w:val="428C7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120F61"/>
    <w:multiLevelType w:val="hybridMultilevel"/>
    <w:tmpl w:val="4DA071D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88174527">
    <w:abstractNumId w:val="2"/>
  </w:num>
  <w:num w:numId="2" w16cid:durableId="1204295449">
    <w:abstractNumId w:val="0"/>
  </w:num>
  <w:num w:numId="3" w16cid:durableId="193620212">
    <w:abstractNumId w:val="1"/>
  </w:num>
  <w:num w:numId="4" w16cid:durableId="185681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E"/>
    <w:rsid w:val="000A2780"/>
    <w:rsid w:val="0013681C"/>
    <w:rsid w:val="001462AE"/>
    <w:rsid w:val="0023767B"/>
    <w:rsid w:val="00266E97"/>
    <w:rsid w:val="00323FA7"/>
    <w:rsid w:val="003F5B79"/>
    <w:rsid w:val="00410B8D"/>
    <w:rsid w:val="005B6F9F"/>
    <w:rsid w:val="005E2970"/>
    <w:rsid w:val="00655B6F"/>
    <w:rsid w:val="006675A3"/>
    <w:rsid w:val="006C0DAB"/>
    <w:rsid w:val="006C1812"/>
    <w:rsid w:val="007279E0"/>
    <w:rsid w:val="00731803"/>
    <w:rsid w:val="007503FD"/>
    <w:rsid w:val="00766A10"/>
    <w:rsid w:val="00783247"/>
    <w:rsid w:val="00795436"/>
    <w:rsid w:val="0080296B"/>
    <w:rsid w:val="00844ED6"/>
    <w:rsid w:val="00844FA9"/>
    <w:rsid w:val="008873E8"/>
    <w:rsid w:val="009A0824"/>
    <w:rsid w:val="00A229D1"/>
    <w:rsid w:val="00A71D4F"/>
    <w:rsid w:val="00AF450C"/>
    <w:rsid w:val="00B22BBD"/>
    <w:rsid w:val="00BD2268"/>
    <w:rsid w:val="00C77037"/>
    <w:rsid w:val="00CF01AD"/>
    <w:rsid w:val="00D00FEE"/>
    <w:rsid w:val="00DB317B"/>
    <w:rsid w:val="00DF7B36"/>
    <w:rsid w:val="00E046D6"/>
    <w:rsid w:val="00E80307"/>
    <w:rsid w:val="00ED1508"/>
    <w:rsid w:val="00F000BF"/>
    <w:rsid w:val="00F13FF0"/>
    <w:rsid w:val="00F50132"/>
    <w:rsid w:val="00F77A45"/>
    <w:rsid w:val="00F9531E"/>
    <w:rsid w:val="00F975F7"/>
    <w:rsid w:val="00FC5108"/>
    <w:rsid w:val="00FC748C"/>
    <w:rsid w:val="00FC7AB9"/>
    <w:rsid w:val="00FE02D9"/>
    <w:rsid w:val="00FF4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3BEE"/>
  <w15:chartTrackingRefBased/>
  <w15:docId w15:val="{B8B3CCEF-E8DC-403A-A3B1-748EBD4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color w:val="455379"/>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0132"/>
    <w:pPr>
      <w:keepNext/>
      <w:outlineLvl w:val="0"/>
    </w:pPr>
    <w:rPr>
      <w:rFonts w:ascii="Times New Roman" w:eastAsia="Times New Roman" w:hAnsi="Times New Roman" w:cs="Times New Roman"/>
      <w:b/>
      <w:bCs/>
      <w:color w:val="auto"/>
      <w:sz w:val="32"/>
      <w:szCs w:val="24"/>
    </w:rPr>
  </w:style>
  <w:style w:type="paragraph" w:styleId="Heading2">
    <w:name w:val="heading 2"/>
    <w:basedOn w:val="Normal"/>
    <w:next w:val="Normal"/>
    <w:link w:val="Heading2Char"/>
    <w:qFormat/>
    <w:rsid w:val="00F50132"/>
    <w:pPr>
      <w:keepNext/>
      <w:outlineLvl w:val="1"/>
    </w:pPr>
    <w:rPr>
      <w:rFonts w:ascii="Times New Roman" w:eastAsia="Times New Roman" w:hAnsi="Times New Roman" w:cs="Times New Roman"/>
      <w:b/>
      <w:bCs/>
      <w:color w:val="auto"/>
      <w:sz w:val="28"/>
      <w:szCs w:val="24"/>
    </w:rPr>
  </w:style>
  <w:style w:type="paragraph" w:styleId="Heading3">
    <w:name w:val="heading 3"/>
    <w:basedOn w:val="Normal"/>
    <w:next w:val="Normal"/>
    <w:link w:val="Heading3Char"/>
    <w:qFormat/>
    <w:rsid w:val="00F50132"/>
    <w:pPr>
      <w:keepNext/>
      <w:tabs>
        <w:tab w:val="left" w:pos="-720"/>
        <w:tab w:val="left" w:pos="0"/>
        <w:tab w:val="left" w:pos="567"/>
      </w:tabs>
      <w:suppressAutoHyphens/>
      <w:outlineLvl w:val="2"/>
    </w:pPr>
    <w:rPr>
      <w:rFonts w:ascii="Times New Roman" w:eastAsia="Times New Roman" w:hAnsi="Times New Roman" w:cs="Times New Roman"/>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24"/>
    <w:pPr>
      <w:tabs>
        <w:tab w:val="center" w:pos="4513"/>
        <w:tab w:val="right" w:pos="9026"/>
      </w:tabs>
    </w:pPr>
  </w:style>
  <w:style w:type="character" w:customStyle="1" w:styleId="HeaderChar">
    <w:name w:val="Header Char"/>
    <w:basedOn w:val="DefaultParagraphFont"/>
    <w:link w:val="Header"/>
    <w:uiPriority w:val="99"/>
    <w:rsid w:val="009A0824"/>
  </w:style>
  <w:style w:type="paragraph" w:styleId="Footer">
    <w:name w:val="footer"/>
    <w:basedOn w:val="Normal"/>
    <w:link w:val="FooterChar"/>
    <w:uiPriority w:val="99"/>
    <w:unhideWhenUsed/>
    <w:rsid w:val="009A0824"/>
    <w:pPr>
      <w:tabs>
        <w:tab w:val="center" w:pos="4513"/>
        <w:tab w:val="right" w:pos="9026"/>
      </w:tabs>
    </w:pPr>
  </w:style>
  <w:style w:type="character" w:customStyle="1" w:styleId="FooterChar">
    <w:name w:val="Footer Char"/>
    <w:basedOn w:val="DefaultParagraphFont"/>
    <w:link w:val="Footer"/>
    <w:uiPriority w:val="99"/>
    <w:rsid w:val="009A0824"/>
  </w:style>
  <w:style w:type="character" w:customStyle="1" w:styleId="Heading1Char">
    <w:name w:val="Heading 1 Char"/>
    <w:basedOn w:val="DefaultParagraphFont"/>
    <w:link w:val="Heading1"/>
    <w:rsid w:val="00F50132"/>
    <w:rPr>
      <w:rFonts w:ascii="Times New Roman" w:eastAsia="Times New Roman" w:hAnsi="Times New Roman" w:cs="Times New Roman"/>
      <w:b/>
      <w:bCs/>
      <w:color w:val="auto"/>
      <w:sz w:val="32"/>
      <w:szCs w:val="24"/>
    </w:rPr>
  </w:style>
  <w:style w:type="character" w:customStyle="1" w:styleId="Heading2Char">
    <w:name w:val="Heading 2 Char"/>
    <w:basedOn w:val="DefaultParagraphFont"/>
    <w:link w:val="Heading2"/>
    <w:rsid w:val="00F50132"/>
    <w:rPr>
      <w:rFonts w:ascii="Times New Roman" w:eastAsia="Times New Roman" w:hAnsi="Times New Roman" w:cs="Times New Roman"/>
      <w:b/>
      <w:bCs/>
      <w:color w:val="auto"/>
      <w:sz w:val="28"/>
      <w:szCs w:val="24"/>
    </w:rPr>
  </w:style>
  <w:style w:type="character" w:customStyle="1" w:styleId="Heading3Char">
    <w:name w:val="Heading 3 Char"/>
    <w:basedOn w:val="DefaultParagraphFont"/>
    <w:link w:val="Heading3"/>
    <w:rsid w:val="00F50132"/>
    <w:rPr>
      <w:rFonts w:ascii="Times New Roman" w:eastAsia="Times New Roman" w:hAnsi="Times New Roman" w:cs="Times New Roman"/>
      <w:b/>
      <w:color w:val="auto"/>
      <w:szCs w:val="24"/>
    </w:rPr>
  </w:style>
  <w:style w:type="paragraph" w:styleId="BodyTextIndent">
    <w:name w:val="Body Text Indent"/>
    <w:basedOn w:val="Normal"/>
    <w:link w:val="BodyTextIndentChar"/>
    <w:rsid w:val="00F50132"/>
    <w:pPr>
      <w:tabs>
        <w:tab w:val="left" w:pos="-720"/>
        <w:tab w:val="left" w:pos="0"/>
      </w:tabs>
      <w:suppressAutoHyphens/>
      <w:ind w:left="600" w:hanging="600"/>
    </w:pPr>
    <w:rPr>
      <w:rFonts w:ascii="Times New Roman" w:eastAsia="Times New Roman" w:hAnsi="Times New Roman" w:cs="Times New Roman"/>
      <w:color w:val="auto"/>
      <w:sz w:val="22"/>
      <w:szCs w:val="24"/>
    </w:rPr>
  </w:style>
  <w:style w:type="character" w:customStyle="1" w:styleId="BodyTextIndentChar">
    <w:name w:val="Body Text Indent Char"/>
    <w:basedOn w:val="DefaultParagraphFont"/>
    <w:link w:val="BodyTextIndent"/>
    <w:rsid w:val="00F50132"/>
    <w:rPr>
      <w:rFonts w:ascii="Times New Roman" w:eastAsia="Times New Roman" w:hAnsi="Times New Roman" w:cs="Times New Roman"/>
      <w:color w:val="auto"/>
      <w:sz w:val="22"/>
      <w:szCs w:val="24"/>
    </w:rPr>
  </w:style>
  <w:style w:type="paragraph" w:customStyle="1" w:styleId="Default">
    <w:name w:val="Default"/>
    <w:rsid w:val="00F50132"/>
    <w:pPr>
      <w:autoSpaceDE w:val="0"/>
      <w:autoSpaceDN w:val="0"/>
      <w:adjustRightInd w:val="0"/>
    </w:pPr>
    <w:rPr>
      <w:rFonts w:ascii="Arial" w:eastAsia="Times New Roman" w:hAnsi="Arial" w:cs="Arial"/>
      <w:color w:val="000000"/>
      <w:szCs w:val="24"/>
      <w:lang w:val="en-US"/>
    </w:rPr>
  </w:style>
  <w:style w:type="paragraph" w:styleId="ListParagraph">
    <w:name w:val="List Paragraph"/>
    <w:basedOn w:val="Normal"/>
    <w:uiPriority w:val="34"/>
    <w:qFormat/>
    <w:rsid w:val="00F50132"/>
    <w:pPr>
      <w:ind w:left="720"/>
    </w:pPr>
    <w:rPr>
      <w:rFonts w:ascii="Times New Roman" w:eastAsia="Times New Roman" w:hAnsi="Times New Roman" w:cs="Times New Roman"/>
      <w:color w:val="auto"/>
      <w:sz w:val="22"/>
      <w:szCs w:val="24"/>
    </w:rPr>
  </w:style>
  <w:style w:type="character" w:styleId="Hyperlink">
    <w:name w:val="Hyperlink"/>
    <w:uiPriority w:val="99"/>
    <w:unhideWhenUsed/>
    <w:rsid w:val="00F50132"/>
    <w:rPr>
      <w:color w:val="0000FF"/>
      <w:u w:val="single"/>
    </w:rPr>
  </w:style>
  <w:style w:type="paragraph" w:styleId="Revision">
    <w:name w:val="Revision"/>
    <w:hidden/>
    <w:uiPriority w:val="99"/>
    <w:semiHidden/>
    <w:rsid w:val="000A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tscharit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H\AppData\Local\Microsoft\Windows\INetCache\Content.Outlook\FGT4NSL8\gu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9" ma:contentTypeDescription="Create a new document." ma:contentTypeScope="" ma:versionID="ffad3eabe89028f506090154acf8f07c">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f7622b9c1de05048f0f87c53b26ceb55"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3c6461-16bb-4a81-9235-d3a84a8ba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241f4-6daf-4f34-93b5-9dbd08dd14e3}" ma:internalName="TaxCatchAll" ma:showField="CatchAllData" ma:web="a042a664-297e-441b-a2a0-2d64974f9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42a664-297e-441b-a2a0-2d64974f9c65" xsi:nil="true"/>
    <Date xmlns="a5cf7c71-410c-47ec-8fc3-0499848cb284">2022-06-09T10:30:30Z</Date>
    <lcf76f155ced4ddcb4097134ff3c332f xmlns="a5cf7c71-410c-47ec-8fc3-0499848cb28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0B91BE2D-D176-4D12-8322-9FC3F4D6BF33}"/>
</file>

<file path=customXml/itemProps2.xml><?xml version="1.0" encoding="utf-8"?>
<ds:datastoreItem xmlns:ds="http://schemas.openxmlformats.org/officeDocument/2006/customXml" ds:itemID="{F3562258-2F05-4556-B689-E0EB38E18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986738-E38F-4FC3-8761-47DDDDC3B8FF}">
  <ds:schemaRefs>
    <ds:schemaRef ds:uri="http://schemas.microsoft.com/sharepoint/v3/contenttype/forms"/>
  </ds:schemaRefs>
</ds:datastoreItem>
</file>

<file path=customXml/itemProps4.xml><?xml version="1.0" encoding="utf-8"?>
<ds:datastoreItem xmlns:ds="http://schemas.openxmlformats.org/officeDocument/2006/customXml" ds:itemID="{B5A0DB7A-A3D8-4E0D-AF7E-9A3E8938F4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guts-template</Template>
  <TotalTime>7</TotalTime>
  <Pages>9</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Harrington</dc:creator>
  <cp:keywords/>
  <dc:description/>
  <cp:lastModifiedBy>Alice Kington</cp:lastModifiedBy>
  <cp:revision>6</cp:revision>
  <cp:lastPrinted>2021-12-21T14:59:00Z</cp:lastPrinted>
  <dcterms:created xsi:type="dcterms:W3CDTF">2022-06-09T09:30:00Z</dcterms:created>
  <dcterms:modified xsi:type="dcterms:W3CDTF">2022-06-09T09:33:00Z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y fmtid="{D5CDD505-2E9C-101B-9397-08002B2CF9AE}" pid="3" name="docIndexRef">
    <vt:lpwstr>6a096ea0-8abf-40a8-b7dd-0ca19801c937</vt:lpwstr>
  </property>
  <property fmtid="{D5CDD505-2E9C-101B-9397-08002B2CF9AE}" pid="4" name="bjClsUserRVM">
    <vt:lpwstr>[]</vt:lpwstr>
  </property>
  <property fmtid="{D5CDD505-2E9C-101B-9397-08002B2CF9AE}" pid="5" name="bjSaver">
    <vt:lpwstr>VuEhODZukToz0KBMLBvS34URwbHL4vtW</vt:lpwstr>
  </property>
  <property fmtid="{D5CDD505-2E9C-101B-9397-08002B2CF9AE}" pid="6" name="bjDocumentSecurityLabel">
    <vt:lpwstr>This item has no classification</vt:lpwstr>
  </property>
</Properties>
</file>